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B6" w:rsidRPr="00B579B6" w:rsidRDefault="00B579B6" w:rsidP="00B579B6">
      <w:pPr>
        <w:jc w:val="center"/>
        <w:rPr>
          <w:rFonts w:ascii="Century Gothic" w:hAnsi="Century Gothic"/>
          <w:b/>
          <w:sz w:val="32"/>
        </w:rPr>
      </w:pPr>
      <w:r w:rsidRPr="00B579B6">
        <w:rPr>
          <w:rFonts w:ascii="Century Gothic" w:hAnsi="Century Gothic"/>
          <w:b/>
          <w:sz w:val="32"/>
        </w:rPr>
        <w:t>COMUNE DI PALAGIANELLO</w:t>
      </w:r>
    </w:p>
    <w:p w:rsidR="00B579B6" w:rsidRDefault="00B579B6" w:rsidP="00B579B6">
      <w:pPr>
        <w:jc w:val="center"/>
        <w:rPr>
          <w:rFonts w:ascii="Century Gothic" w:hAnsi="Century Gothic"/>
          <w:b/>
          <w:sz w:val="44"/>
        </w:rPr>
      </w:pPr>
      <w:r w:rsidRPr="00B579B6">
        <w:rPr>
          <w:rFonts w:ascii="Century Gothic" w:hAnsi="Century Gothic"/>
          <w:b/>
          <w:sz w:val="44"/>
        </w:rPr>
        <w:t>ATTIVAZIONE ANAGRAFE ONLINE</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Il Comune di Palagianello ha attivato il servizio di rilascio di certificazioni on line che consente al cittadino residente, o iscritto all’AIRE, di richiedere e stampare alcuni certificati di anagrafe, per sé e per i componenti della propria famiglia anagrafica, in qualsiasi momento e in qualsiasi luogo senza doversi recare presso gli uffici comunali.</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I certificati emessi hanno piena validità legale e possono essere prodotti ai privati (es. banche, notai, ecc.).</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 xml:space="preserve">I Certificati che possono essere rilasciati on </w:t>
      </w:r>
      <w:r>
        <w:rPr>
          <w:rFonts w:ascii="Century Gothic" w:eastAsia="Times New Roman" w:hAnsi="Century Gothic" w:cs="Times New Roman"/>
          <w:lang w:eastAsia="it-IT"/>
        </w:rPr>
        <w:t>line </w:t>
      </w:r>
      <w:r w:rsidRPr="00B579B6">
        <w:rPr>
          <w:rFonts w:ascii="Century Gothic" w:eastAsia="Times New Roman" w:hAnsi="Century Gothic" w:cs="Times New Roman"/>
          <w:lang w:eastAsia="it-IT"/>
        </w:rPr>
        <w:t xml:space="preserve">sono quelli riportati nelle voci di </w:t>
      </w:r>
      <w:proofErr w:type="spellStart"/>
      <w:r>
        <w:rPr>
          <w:rFonts w:ascii="Century Gothic" w:eastAsia="Times New Roman" w:hAnsi="Century Gothic" w:cs="Times New Roman"/>
          <w:lang w:eastAsia="it-IT"/>
        </w:rPr>
        <w:t>menù</w:t>
      </w:r>
      <w:proofErr w:type="spellEnd"/>
      <w:r w:rsidRPr="00B579B6">
        <w:rPr>
          <w:rFonts w:ascii="Century Gothic" w:eastAsia="Times New Roman" w:hAnsi="Century Gothic" w:cs="Times New Roman"/>
          <w:lang w:eastAsia="it-IT"/>
        </w:rPr>
        <w:t xml:space="preserve"> nell’apposito portale dedicato.</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Per accedere al servizio di rilascio di certificati disponibili on line, sia esenti da bollo sia in bollo, per i cittadini e per professionisti abilitati dal Comune di Palagianello</w:t>
      </w:r>
      <w:r w:rsidR="00750B43">
        <w:rPr>
          <w:rFonts w:ascii="Century Gothic" w:eastAsia="Times New Roman" w:hAnsi="Century Gothic" w:cs="Times New Roman"/>
          <w:lang w:eastAsia="it-IT"/>
        </w:rPr>
        <w:t xml:space="preserve"> occorre </w:t>
      </w:r>
      <w:bookmarkStart w:id="0" w:name="_GoBack"/>
      <w:bookmarkEnd w:id="0"/>
      <w:r w:rsidRPr="00B579B6">
        <w:rPr>
          <w:rFonts w:ascii="Century Gothic" w:eastAsia="Times New Roman" w:hAnsi="Century Gothic" w:cs="Times New Roman"/>
          <w:lang w:eastAsia="it-IT"/>
        </w:rPr>
        <w:t>dotarsi delle credenziali SPID (</w:t>
      </w:r>
      <w:hyperlink r:id="rId4" w:tgtFrame="_blank" w:tooltip=" (Questo collegamento aprirà una nuova finestra)" w:history="1">
        <w:r w:rsidRPr="00B579B6">
          <w:rPr>
            <w:rFonts w:ascii="Century Gothic" w:eastAsia="Times New Roman" w:hAnsi="Century Gothic" w:cs="Times New Roman"/>
            <w:color w:val="1D5194"/>
            <w:lang w:eastAsia="it-IT"/>
          </w:rPr>
          <w:t>https://www.agid.gov.it/it/piattaforme/spid</w:t>
        </w:r>
      </w:hyperlink>
      <w:r w:rsidRPr="00B579B6">
        <w:rPr>
          <w:rFonts w:ascii="Century Gothic" w:eastAsia="Times New Roman" w:hAnsi="Century Gothic" w:cs="Times New Roman"/>
          <w:lang w:eastAsia="it-IT"/>
        </w:rPr>
        <w:t>).</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I certificati anagrafici sono normalmente soggetti all’imposta di bollo fin dall’origine, ai sensi dell’art. 4 della tariffa allegata al D.P.R. n. 642 del 1972.</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I certificati anagrafici possono essere rilasciati in esenzione dall’imposta di bollo solo per gli usi espressamente previsti dalla legge (</w:t>
      </w:r>
      <w:hyperlink r:id="rId5" w:history="1">
        <w:r w:rsidRPr="00B579B6">
          <w:rPr>
            <w:rFonts w:ascii="Century Gothic" w:eastAsia="Times New Roman" w:hAnsi="Century Gothic" w:cs="Times New Roman"/>
            <w:color w:val="1D5194"/>
            <w:lang w:eastAsia="it-IT"/>
          </w:rPr>
          <w:t>Tabella B D.P.R. 642/1972</w:t>
        </w:r>
      </w:hyperlink>
      <w:r w:rsidRPr="00B579B6">
        <w:rPr>
          <w:rFonts w:ascii="Century Gothic" w:eastAsia="Times New Roman" w:hAnsi="Century Gothic" w:cs="Times New Roman"/>
          <w:lang w:eastAsia="it-IT"/>
        </w:rPr>
        <w:t>), nonché dalle specifiche leggi speciali.</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Pertanto i cittadini, nel richiedere qualsiasi certificato anagrafico, se ritengono di aver diritto all’esenzione, devono obbligatoriamente indicarne l’uso e/o la norma di legge che la prevedono.</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Per la versione in bollo del certificato, occorre preliminarmente acquistare una marca da bollo di Euro 16,00, l’identificativo univoco della marca da bollo dovrà essere inserito nei dati della richiesta telematica del certificato e la validità del certificato stampato è vincolata all’applicazione della marca utilizzata sul certificato.</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Sarà cura del soggetto richiedente verificare la correttezza dell’identificativo riportato sul certificato rispetto agli estremi della marca da bollo apposta.</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Gli stessi certificati sono disponibili anche per gli avvocati ed i commercialisti per gli usi legati alla loro attività professionale nella versione esente da bollo, ove ne ricorrano i presupposti.</w:t>
      </w:r>
    </w:p>
    <w:p w:rsidR="00B579B6" w:rsidRPr="00B579B6" w:rsidRDefault="00B579B6" w:rsidP="00B579B6">
      <w:pPr>
        <w:spacing w:after="100" w:afterAutospacing="1" w:line="240" w:lineRule="auto"/>
        <w:jc w:val="both"/>
        <w:rPr>
          <w:rFonts w:ascii="Century Gothic" w:eastAsia="Times New Roman" w:hAnsi="Century Gothic" w:cs="Times New Roman"/>
          <w:lang w:eastAsia="it-IT"/>
        </w:rPr>
      </w:pPr>
      <w:r w:rsidRPr="00B579B6">
        <w:rPr>
          <w:rFonts w:ascii="Century Gothic" w:eastAsia="Times New Roman" w:hAnsi="Century Gothic" w:cs="Times New Roman"/>
          <w:lang w:eastAsia="it-IT"/>
        </w:rPr>
        <w:t>Gli avvocati ed i commercialisti che hanno la possibilità di accedere alla certificazione online sono solo quelli che hanno preventivamente richiesto ed ottenuto una apposita autorizzazione/abilitazione da parte del Comune di Palagianello.</w:t>
      </w:r>
    </w:p>
    <w:p w:rsidR="00B579B6" w:rsidRPr="00B579B6" w:rsidRDefault="00B579B6" w:rsidP="00B579B6">
      <w:pPr>
        <w:spacing w:after="100" w:afterAutospacing="1" w:line="240" w:lineRule="auto"/>
        <w:jc w:val="both"/>
        <w:rPr>
          <w:rFonts w:ascii="Century Gothic" w:hAnsi="Century Gothic"/>
          <w:b/>
          <w:sz w:val="44"/>
        </w:rPr>
      </w:pPr>
      <w:r w:rsidRPr="00B579B6">
        <w:rPr>
          <w:rFonts w:ascii="Century Gothic" w:eastAsia="Times New Roman" w:hAnsi="Century Gothic" w:cs="Times New Roman"/>
          <w:lang w:eastAsia="it-IT"/>
        </w:rPr>
        <w:t>I nuovi certificati rilasciati online sono dotati di timbro digitale e possono essere stampati, risultando validi a tutti gli effetti di legge sulla base della normativa vigente in materia.</w:t>
      </w:r>
    </w:p>
    <w:sectPr w:rsidR="00B579B6" w:rsidRPr="00B57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B6"/>
    <w:rsid w:val="00750B43"/>
    <w:rsid w:val="0084145F"/>
    <w:rsid w:val="00B579B6"/>
    <w:rsid w:val="00EB6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373A4-4BC7-4DA2-BCE6-585333C8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57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B579B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79B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579B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B579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une.manduria.ta.it/wp-content/uploads/2020/08/Imposta_Bollo_Scheda5.pdf" TargetMode="External"/><Relationship Id="rId4" Type="http://schemas.openxmlformats.org/officeDocument/2006/relationships/hyperlink" Target="https://www.agid.gov.it/it/piattaforme/sp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Fabiana Stendardi</dc:creator>
  <cp:keywords/>
  <dc:description/>
  <cp:lastModifiedBy>M. Fabiana Stendardi</cp:lastModifiedBy>
  <cp:revision>2</cp:revision>
  <dcterms:created xsi:type="dcterms:W3CDTF">2021-04-28T08:13:00Z</dcterms:created>
  <dcterms:modified xsi:type="dcterms:W3CDTF">2021-04-28T08:17:00Z</dcterms:modified>
</cp:coreProperties>
</file>