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400" w:rsidRPr="00120AA7" w:rsidRDefault="005A7400" w:rsidP="00525BB1">
      <w:pPr>
        <w:jc w:val="both"/>
        <w:rPr>
          <w:rFonts w:ascii="Century Gothic" w:hAnsi="Century Gothic"/>
          <w:b/>
        </w:rPr>
      </w:pPr>
      <w:r w:rsidRPr="00120AA7">
        <w:rPr>
          <w:rFonts w:ascii="Century Gothic" w:hAnsi="Century Gothic"/>
          <w:b/>
        </w:rPr>
        <w:t>AVVISO PUBBLICO PER LA CONCESSIONE DEL BUONO SPESA DI CUI ALL’OCDPC N. 658 DEL 29/03/2020</w:t>
      </w:r>
      <w:r w:rsidR="008D5492">
        <w:rPr>
          <w:rFonts w:ascii="Century Gothic" w:hAnsi="Century Gothic"/>
          <w:b/>
        </w:rPr>
        <w:t xml:space="preserve"> </w:t>
      </w:r>
      <w:r w:rsidR="008D5492" w:rsidRPr="008D5492">
        <w:rPr>
          <w:rFonts w:ascii="Century Gothic" w:hAnsi="Century Gothic"/>
          <w:b/>
        </w:rPr>
        <w:t xml:space="preserve">ED </w:t>
      </w:r>
      <w:r w:rsidR="008D5492">
        <w:rPr>
          <w:rFonts w:ascii="Century Gothic" w:hAnsi="Century Gothic"/>
          <w:b/>
        </w:rPr>
        <w:t xml:space="preserve">AL </w:t>
      </w:r>
      <w:r w:rsidR="008D5492" w:rsidRPr="008D5492">
        <w:rPr>
          <w:rFonts w:ascii="Century Gothic" w:hAnsi="Century Gothic"/>
          <w:b/>
        </w:rPr>
        <w:t>DECRETO LEGGE DECRETO LEGGE 154 DEL 23.11.</w:t>
      </w:r>
      <w:r w:rsidR="008175DB">
        <w:rPr>
          <w:rFonts w:ascii="Century Gothic" w:hAnsi="Century Gothic"/>
          <w:b/>
        </w:rPr>
        <w:t>20</w:t>
      </w:r>
      <w:r w:rsidR="008D5492" w:rsidRPr="008D5492">
        <w:rPr>
          <w:rFonts w:ascii="Century Gothic" w:hAnsi="Century Gothic"/>
          <w:b/>
        </w:rPr>
        <w:t>20</w:t>
      </w:r>
      <w:r w:rsidR="00AA3D67" w:rsidRPr="00120AA7">
        <w:rPr>
          <w:rFonts w:ascii="Century Gothic" w:hAnsi="Century Gothic"/>
          <w:b/>
        </w:rPr>
        <w:t xml:space="preserve">. </w:t>
      </w:r>
    </w:p>
    <w:p w:rsidR="005A7400" w:rsidRPr="00120AA7" w:rsidRDefault="005A7400" w:rsidP="005A7400">
      <w:pPr>
        <w:jc w:val="center"/>
        <w:rPr>
          <w:rFonts w:ascii="Century Gothic" w:hAnsi="Century Gothic"/>
          <w:b/>
        </w:rPr>
      </w:pPr>
      <w:r w:rsidRPr="00120AA7">
        <w:rPr>
          <w:rFonts w:ascii="Century Gothic" w:hAnsi="Century Gothic"/>
          <w:b/>
        </w:rPr>
        <w:t>IL RESPONSABILE DEL SETTORE</w:t>
      </w:r>
    </w:p>
    <w:p w:rsidR="005A7400" w:rsidRDefault="005A7400" w:rsidP="002324DF">
      <w:pPr>
        <w:jc w:val="both"/>
        <w:rPr>
          <w:rFonts w:ascii="Century Gothic" w:hAnsi="Century Gothic"/>
        </w:rPr>
      </w:pPr>
      <w:r w:rsidRPr="00120AA7">
        <w:rPr>
          <w:rFonts w:ascii="Century Gothic" w:hAnsi="Century Gothic"/>
          <w:b/>
        </w:rPr>
        <w:t>Vista</w:t>
      </w:r>
      <w:r w:rsidRPr="00120AA7">
        <w:rPr>
          <w:rFonts w:ascii="Century Gothic" w:hAnsi="Century Gothic"/>
        </w:rPr>
        <w:t xml:space="preserve"> l’ordinanza del Capo del Dipartimento della Protezione Civile</w:t>
      </w:r>
      <w:r w:rsidR="00AD1CE9" w:rsidRPr="00120AA7">
        <w:rPr>
          <w:rFonts w:ascii="Century Gothic" w:hAnsi="Century Gothic"/>
        </w:rPr>
        <w:t xml:space="preserve"> del</w:t>
      </w:r>
      <w:r w:rsidRPr="00120AA7">
        <w:rPr>
          <w:rFonts w:ascii="Century Gothic" w:hAnsi="Century Gothic"/>
        </w:rPr>
        <w:t xml:space="preserve"> 29 marzo 2020, n. 658;</w:t>
      </w:r>
    </w:p>
    <w:p w:rsidR="002324DF" w:rsidRDefault="002324DF" w:rsidP="002324DF">
      <w:pPr>
        <w:jc w:val="both"/>
        <w:rPr>
          <w:rFonts w:ascii="Century Gothic" w:hAnsi="Century Gothic"/>
        </w:rPr>
      </w:pPr>
      <w:r w:rsidRPr="00083624">
        <w:rPr>
          <w:rFonts w:ascii="Century Gothic" w:hAnsi="Century Gothic"/>
          <w:b/>
        </w:rPr>
        <w:t>Visto</w:t>
      </w:r>
      <w:r>
        <w:rPr>
          <w:rFonts w:ascii="Century Gothic" w:hAnsi="Century Gothic"/>
        </w:rPr>
        <w:t xml:space="preserve"> il Decreto Legge </w:t>
      </w:r>
      <w:r w:rsidRPr="002324DF">
        <w:rPr>
          <w:rFonts w:ascii="Century Gothic" w:hAnsi="Century Gothic"/>
        </w:rPr>
        <w:t>Decreto Legge 154 del 23.11.</w:t>
      </w:r>
      <w:r w:rsidR="008175DB">
        <w:rPr>
          <w:rFonts w:ascii="Century Gothic" w:hAnsi="Century Gothic"/>
        </w:rPr>
        <w:t>20</w:t>
      </w:r>
      <w:r w:rsidRPr="002324DF">
        <w:rPr>
          <w:rFonts w:ascii="Century Gothic" w:hAnsi="Century Gothic"/>
        </w:rPr>
        <w:t>20</w:t>
      </w:r>
      <w:r w:rsidR="00AE5A89">
        <w:rPr>
          <w:rFonts w:ascii="Century Gothic" w:hAnsi="Century Gothic"/>
        </w:rPr>
        <w:t>,</w:t>
      </w:r>
      <w:r w:rsidRPr="002324DF">
        <w:rPr>
          <w:rFonts w:ascii="Century Gothic" w:hAnsi="Century Gothic"/>
        </w:rPr>
        <w:t xml:space="preserve"> </w:t>
      </w:r>
      <w:r w:rsidR="00AE5A89">
        <w:rPr>
          <w:rFonts w:ascii="Century Gothic" w:hAnsi="Century Gothic"/>
        </w:rPr>
        <w:t xml:space="preserve">articolo 2, </w:t>
      </w:r>
      <w:r w:rsidR="00AE5A89" w:rsidRPr="002324DF">
        <w:rPr>
          <w:rFonts w:ascii="Century Gothic" w:hAnsi="Century Gothic"/>
        </w:rPr>
        <w:t xml:space="preserve">ad oggetto “Misure urgenti </w:t>
      </w:r>
      <w:r w:rsidR="00AE5A89">
        <w:rPr>
          <w:rFonts w:ascii="Century Gothic" w:hAnsi="Century Gothic"/>
        </w:rPr>
        <w:t>di solidarietà alimentari</w:t>
      </w:r>
      <w:r w:rsidRPr="002324DF">
        <w:rPr>
          <w:rFonts w:ascii="Century Gothic" w:hAnsi="Century Gothic"/>
        </w:rPr>
        <w:t xml:space="preserve">” </w:t>
      </w:r>
      <w:r>
        <w:rPr>
          <w:rFonts w:ascii="Century Gothic" w:hAnsi="Century Gothic"/>
        </w:rPr>
        <w:t xml:space="preserve">a seguito del </w:t>
      </w:r>
      <w:r w:rsidRPr="00120AA7">
        <w:rPr>
          <w:rFonts w:ascii="Century Gothic" w:hAnsi="Century Gothic"/>
        </w:rPr>
        <w:t>quale sono stati assegnati al Comune di Palagianello € 66.375,54</w:t>
      </w:r>
      <w:r w:rsidR="00083624">
        <w:rPr>
          <w:rFonts w:ascii="Century Gothic" w:hAnsi="Century Gothic"/>
        </w:rPr>
        <w:t>;</w:t>
      </w:r>
    </w:p>
    <w:p w:rsidR="009266FD" w:rsidRDefault="009266FD" w:rsidP="002324DF">
      <w:pPr>
        <w:jc w:val="both"/>
        <w:rPr>
          <w:rFonts w:ascii="Century Gothic" w:hAnsi="Century Gothic"/>
        </w:rPr>
      </w:pPr>
      <w:r w:rsidRPr="009266FD">
        <w:rPr>
          <w:rFonts w:ascii="Century Gothic" w:hAnsi="Century Gothic"/>
          <w:b/>
        </w:rPr>
        <w:t>Visto</w:t>
      </w:r>
      <w:r>
        <w:rPr>
          <w:rFonts w:ascii="Century Gothic" w:hAnsi="Century Gothic"/>
        </w:rPr>
        <w:t xml:space="preserve"> </w:t>
      </w:r>
      <w:r w:rsidR="00815DA2">
        <w:rPr>
          <w:rFonts w:ascii="Century Gothic" w:hAnsi="Century Gothic"/>
        </w:rPr>
        <w:t xml:space="preserve">che, terminata la fase istruttoria relativa al precedente </w:t>
      </w:r>
      <w:r>
        <w:rPr>
          <w:rFonts w:ascii="Century Gothic" w:hAnsi="Century Gothic"/>
        </w:rPr>
        <w:t xml:space="preserve">Avviso Pubblico, sono residuate somme pari ad € </w:t>
      </w:r>
      <w:r w:rsidR="00815DA2">
        <w:rPr>
          <w:rFonts w:ascii="Century Gothic" w:hAnsi="Century Gothic"/>
        </w:rPr>
        <w:t>32.141,29</w:t>
      </w:r>
      <w:r w:rsidR="00815DA2">
        <w:rPr>
          <w:rFonts w:ascii="Century Gothic" w:hAnsi="Century Gothic"/>
        </w:rPr>
        <w:t>;</w:t>
      </w:r>
    </w:p>
    <w:p w:rsidR="00083624" w:rsidRPr="00525BB1" w:rsidRDefault="00083624" w:rsidP="00083624">
      <w:pPr>
        <w:jc w:val="center"/>
        <w:rPr>
          <w:rFonts w:ascii="Century Gothic" w:hAnsi="Century Gothic"/>
          <w:b/>
        </w:rPr>
      </w:pPr>
      <w:r w:rsidRPr="00525BB1">
        <w:rPr>
          <w:rFonts w:ascii="Century Gothic" w:hAnsi="Century Gothic"/>
          <w:b/>
        </w:rPr>
        <w:t>RENDE NOTO</w:t>
      </w:r>
    </w:p>
    <w:p w:rsidR="00083624" w:rsidRPr="00525BB1" w:rsidRDefault="00083624" w:rsidP="00083624">
      <w:pPr>
        <w:jc w:val="both"/>
        <w:rPr>
          <w:rFonts w:ascii="Century Gothic" w:hAnsi="Century Gothic"/>
        </w:rPr>
      </w:pPr>
      <w:r w:rsidRPr="00525BB1">
        <w:rPr>
          <w:rFonts w:ascii="Century Gothic" w:hAnsi="Century Gothic"/>
        </w:rPr>
        <w:t>Che è indetto Avviso</w:t>
      </w:r>
      <w:r>
        <w:rPr>
          <w:rFonts w:ascii="Century Gothic" w:hAnsi="Century Gothic"/>
        </w:rPr>
        <w:t xml:space="preserve"> pubblico che </w:t>
      </w:r>
      <w:r w:rsidRPr="00525BB1">
        <w:rPr>
          <w:rFonts w:ascii="Century Gothic" w:hAnsi="Century Gothic"/>
        </w:rPr>
        <w:t>disciplina i criteri e le modalità per la concessione dei buoni spesa di cui</w:t>
      </w:r>
      <w:r>
        <w:rPr>
          <w:rFonts w:ascii="Century Gothic" w:hAnsi="Century Gothic"/>
        </w:rPr>
        <w:t xml:space="preserve"> </w:t>
      </w:r>
      <w:r w:rsidRPr="00525BB1">
        <w:rPr>
          <w:rFonts w:ascii="Century Gothic" w:hAnsi="Century Gothic"/>
        </w:rPr>
        <w:t xml:space="preserve">all’Ordinanza del Capo del Dipartimento della Protezione Civile n. 658 del 29/03/2020, </w:t>
      </w:r>
      <w:r w:rsidR="00C25E53">
        <w:rPr>
          <w:rFonts w:ascii="Century Gothic" w:hAnsi="Century Gothic"/>
        </w:rPr>
        <w:t xml:space="preserve">e dal D. L. n. 154 del 23.11.2020, </w:t>
      </w:r>
      <w:r w:rsidRPr="00525BB1">
        <w:rPr>
          <w:rFonts w:ascii="Century Gothic" w:hAnsi="Century Gothic"/>
        </w:rPr>
        <w:t>adottata al</w:t>
      </w:r>
      <w:r>
        <w:rPr>
          <w:rFonts w:ascii="Century Gothic" w:hAnsi="Century Gothic"/>
        </w:rPr>
        <w:t xml:space="preserve"> </w:t>
      </w:r>
      <w:r w:rsidRPr="00525BB1">
        <w:rPr>
          <w:rFonts w:ascii="Century Gothic" w:hAnsi="Century Gothic"/>
        </w:rPr>
        <w:t>fine di fronteggiare i bisogni dei nuclei familiari impossibilita</w:t>
      </w:r>
      <w:r>
        <w:rPr>
          <w:rFonts w:ascii="Century Gothic" w:hAnsi="Century Gothic"/>
        </w:rPr>
        <w:t xml:space="preserve">ti ad approvvigionarsi di generi di prima necessità </w:t>
      </w:r>
      <w:r w:rsidRPr="00525BB1">
        <w:rPr>
          <w:rFonts w:ascii="Century Gothic" w:hAnsi="Century Gothic"/>
        </w:rPr>
        <w:t>a causa del venir meno della fonte di reddito, stante l’emergenza epidemiologica</w:t>
      </w:r>
      <w:r w:rsidR="003C746E">
        <w:rPr>
          <w:rFonts w:ascii="Century Gothic" w:hAnsi="Century Gothic"/>
        </w:rPr>
        <w:t xml:space="preserve"> ancora</w:t>
      </w:r>
      <w:r w:rsidRPr="00525BB1">
        <w:rPr>
          <w:rFonts w:ascii="Century Gothic" w:hAnsi="Century Gothic"/>
        </w:rPr>
        <w:t xml:space="preserve"> in</w:t>
      </w:r>
      <w:r>
        <w:rPr>
          <w:rFonts w:ascii="Century Gothic" w:hAnsi="Century Gothic"/>
        </w:rPr>
        <w:t xml:space="preserve"> </w:t>
      </w:r>
      <w:r w:rsidRPr="00525BB1">
        <w:rPr>
          <w:rFonts w:ascii="Century Gothic" w:hAnsi="Century Gothic"/>
        </w:rPr>
        <w:t>corso</w:t>
      </w:r>
      <w:r w:rsidR="00815DA2">
        <w:rPr>
          <w:rFonts w:ascii="Century Gothic" w:hAnsi="Century Gothic"/>
        </w:rPr>
        <w:t xml:space="preserve">, </w:t>
      </w:r>
      <w:r w:rsidR="00815DA2" w:rsidRPr="00815DA2">
        <w:rPr>
          <w:rFonts w:ascii="Century Gothic" w:hAnsi="Century Gothic"/>
          <w:u w:val="single"/>
        </w:rPr>
        <w:t>e fino a concorrenza delle somme disponibili</w:t>
      </w:r>
      <w:r w:rsidRPr="00815DA2">
        <w:rPr>
          <w:rFonts w:ascii="Century Gothic" w:hAnsi="Century Gothic"/>
          <w:u w:val="single"/>
        </w:rPr>
        <w:t>.</w:t>
      </w:r>
    </w:p>
    <w:p w:rsidR="005A7400" w:rsidRPr="00120AA7" w:rsidRDefault="00EF0836" w:rsidP="00AD1CE9">
      <w:pPr>
        <w:jc w:val="both"/>
        <w:rPr>
          <w:rFonts w:ascii="Century Gothic" w:hAnsi="Century Gothic"/>
        </w:rPr>
      </w:pPr>
      <w:r w:rsidRPr="00120AA7">
        <w:rPr>
          <w:rFonts w:ascii="Century Gothic" w:hAnsi="Century Gothic"/>
        </w:rPr>
        <w:t>Quanto previsto nel presente Avviso P</w:t>
      </w:r>
      <w:r w:rsidR="005A7400" w:rsidRPr="00120AA7">
        <w:rPr>
          <w:rFonts w:ascii="Century Gothic" w:hAnsi="Century Gothic"/>
        </w:rPr>
        <w:t>ubblico costituisce quadro attuativo degli elementi dell’art. 12</w:t>
      </w:r>
      <w:r w:rsidR="00AD1CE9" w:rsidRPr="00120AA7">
        <w:rPr>
          <w:rFonts w:ascii="Century Gothic" w:hAnsi="Century Gothic"/>
        </w:rPr>
        <w:t xml:space="preserve"> </w:t>
      </w:r>
      <w:r w:rsidR="005A7400" w:rsidRPr="00120AA7">
        <w:rPr>
          <w:rFonts w:ascii="Century Gothic" w:hAnsi="Century Gothic"/>
        </w:rPr>
        <w:t xml:space="preserve">della legge 241/90 e degli obblighi di trasparenza e pubblicità, stabiliti dagli art. 26 e 27 del </w:t>
      </w:r>
      <w:proofErr w:type="spellStart"/>
      <w:r w:rsidR="005A7400" w:rsidRPr="00120AA7">
        <w:rPr>
          <w:rFonts w:ascii="Century Gothic" w:hAnsi="Century Gothic"/>
        </w:rPr>
        <w:t>D.Lgs</w:t>
      </w:r>
      <w:proofErr w:type="spellEnd"/>
      <w:r w:rsidR="00AD1CE9" w:rsidRPr="00120AA7">
        <w:rPr>
          <w:rFonts w:ascii="Century Gothic" w:hAnsi="Century Gothic"/>
        </w:rPr>
        <w:t xml:space="preserve"> </w:t>
      </w:r>
      <w:r w:rsidR="005A7400" w:rsidRPr="00120AA7">
        <w:rPr>
          <w:rFonts w:ascii="Century Gothic" w:hAnsi="Century Gothic"/>
        </w:rPr>
        <w:t>33/2013.</w:t>
      </w:r>
    </w:p>
    <w:p w:rsidR="00AD1CE9" w:rsidRPr="00120AA7" w:rsidRDefault="005A7400" w:rsidP="00AD1CE9">
      <w:pPr>
        <w:jc w:val="both"/>
        <w:rPr>
          <w:rFonts w:ascii="Century Gothic" w:hAnsi="Century Gothic"/>
        </w:rPr>
      </w:pPr>
      <w:r w:rsidRPr="00120AA7">
        <w:rPr>
          <w:rFonts w:ascii="Century Gothic" w:hAnsi="Century Gothic"/>
        </w:rPr>
        <w:t>Fatta salva ogni situazione emergenziale e contingente, non rientrante nelle casistiche previste</w:t>
      </w:r>
      <w:r w:rsidR="00AD1CE9" w:rsidRPr="00120AA7">
        <w:rPr>
          <w:rFonts w:ascii="Century Gothic" w:hAnsi="Century Gothic"/>
        </w:rPr>
        <w:t xml:space="preserve"> </w:t>
      </w:r>
      <w:r w:rsidRPr="00120AA7">
        <w:rPr>
          <w:rFonts w:ascii="Century Gothic" w:hAnsi="Century Gothic"/>
        </w:rPr>
        <w:t>nel presente avviso pubblico che potrà essere valutata dal Servizio Sociale Professionale del</w:t>
      </w:r>
      <w:r w:rsidR="00AD1CE9" w:rsidRPr="00120AA7">
        <w:rPr>
          <w:rFonts w:ascii="Century Gothic" w:hAnsi="Century Gothic"/>
        </w:rPr>
        <w:t xml:space="preserve"> </w:t>
      </w:r>
      <w:r w:rsidRPr="00120AA7">
        <w:rPr>
          <w:rFonts w:ascii="Century Gothic" w:hAnsi="Century Gothic"/>
        </w:rPr>
        <w:t xml:space="preserve">Comune di </w:t>
      </w:r>
      <w:r w:rsidR="00AD1CE9" w:rsidRPr="00120AA7">
        <w:rPr>
          <w:rFonts w:ascii="Century Gothic" w:hAnsi="Century Gothic"/>
        </w:rPr>
        <w:t>Palagianello.</w:t>
      </w:r>
    </w:p>
    <w:p w:rsidR="005A7400" w:rsidRPr="00120AA7" w:rsidRDefault="005A7400" w:rsidP="005A7400">
      <w:pPr>
        <w:rPr>
          <w:rFonts w:ascii="Century Gothic" w:hAnsi="Century Gothic"/>
        </w:rPr>
      </w:pPr>
      <w:r w:rsidRPr="00120AA7">
        <w:rPr>
          <w:rFonts w:ascii="Century Gothic" w:hAnsi="Century Gothic"/>
        </w:rPr>
        <w:t>Ai fini del presente regolamento si intendono:</w:t>
      </w:r>
    </w:p>
    <w:p w:rsidR="005A7400" w:rsidRPr="00120AA7" w:rsidRDefault="005A7400" w:rsidP="00AD1CE9">
      <w:pPr>
        <w:spacing w:line="240" w:lineRule="auto"/>
        <w:jc w:val="both"/>
        <w:rPr>
          <w:rFonts w:ascii="Century Gothic" w:hAnsi="Century Gothic"/>
        </w:rPr>
      </w:pPr>
      <w:r w:rsidRPr="00120AA7">
        <w:rPr>
          <w:rFonts w:ascii="Century Gothic" w:hAnsi="Century Gothic"/>
        </w:rPr>
        <w:t>a) per “generi di prima necessità” i prodotti alimentari, per l’igiene personale - ivi compresi</w:t>
      </w:r>
      <w:r w:rsidR="00E90021" w:rsidRPr="00120AA7">
        <w:rPr>
          <w:rFonts w:ascii="Century Gothic" w:hAnsi="Century Gothic"/>
        </w:rPr>
        <w:t xml:space="preserve"> </w:t>
      </w:r>
      <w:r w:rsidRPr="00120AA7">
        <w:rPr>
          <w:rFonts w:ascii="Century Gothic" w:hAnsi="Century Gothic"/>
        </w:rPr>
        <w:t>pannolini, pannoloni, assorbenti – e prodotti per l’igiene della casa, in nessun caso sarà consentito</w:t>
      </w:r>
      <w:r w:rsidR="00AD1CE9" w:rsidRPr="00120AA7">
        <w:rPr>
          <w:rFonts w:ascii="Century Gothic" w:hAnsi="Century Gothic"/>
        </w:rPr>
        <w:t xml:space="preserve"> </w:t>
      </w:r>
      <w:r w:rsidRPr="00120AA7">
        <w:rPr>
          <w:rFonts w:ascii="Century Gothic" w:hAnsi="Century Gothic"/>
        </w:rPr>
        <w:t>l’acquisto di alcolici.</w:t>
      </w:r>
    </w:p>
    <w:p w:rsidR="005A7400" w:rsidRPr="00120AA7" w:rsidRDefault="005A7400" w:rsidP="00567E68">
      <w:pPr>
        <w:jc w:val="both"/>
        <w:rPr>
          <w:rFonts w:ascii="Century Gothic" w:hAnsi="Century Gothic"/>
        </w:rPr>
      </w:pPr>
      <w:r w:rsidRPr="00120AA7">
        <w:rPr>
          <w:rFonts w:ascii="Century Gothic" w:hAnsi="Century Gothic"/>
        </w:rPr>
        <w:t>b) per “soggetti beneficiari”, le persone fisiche in possesso dei requisiti del presente</w:t>
      </w:r>
      <w:r w:rsidR="00AD1CE9" w:rsidRPr="00120AA7">
        <w:rPr>
          <w:rFonts w:ascii="Century Gothic" w:hAnsi="Century Gothic"/>
        </w:rPr>
        <w:t xml:space="preserve"> </w:t>
      </w:r>
      <w:r w:rsidR="00567E68" w:rsidRPr="00120AA7">
        <w:rPr>
          <w:rFonts w:ascii="Century Gothic" w:hAnsi="Century Gothic"/>
        </w:rPr>
        <w:t>Avviso</w:t>
      </w:r>
      <w:r w:rsidRPr="00120AA7">
        <w:rPr>
          <w:rFonts w:ascii="Century Gothic" w:hAnsi="Century Gothic"/>
        </w:rPr>
        <w:t xml:space="preserve"> e nelle fattispecie riportate </w:t>
      </w:r>
      <w:r w:rsidR="00567E68" w:rsidRPr="00120AA7">
        <w:rPr>
          <w:rFonts w:ascii="Century Gothic" w:hAnsi="Century Gothic"/>
        </w:rPr>
        <w:t>di seguito</w:t>
      </w:r>
      <w:r w:rsidRPr="00120AA7">
        <w:rPr>
          <w:rFonts w:ascii="Century Gothic" w:hAnsi="Century Gothic"/>
        </w:rPr>
        <w:t>.</w:t>
      </w:r>
    </w:p>
    <w:p w:rsidR="005A7400" w:rsidRPr="00120AA7" w:rsidRDefault="005A7400" w:rsidP="00567E68">
      <w:pPr>
        <w:jc w:val="both"/>
        <w:rPr>
          <w:rFonts w:ascii="Century Gothic" w:hAnsi="Century Gothic"/>
        </w:rPr>
      </w:pPr>
      <w:r w:rsidRPr="00120AA7">
        <w:rPr>
          <w:rFonts w:ascii="Century Gothic" w:hAnsi="Century Gothic"/>
        </w:rPr>
        <w:t>c) per “buono spesa,” il titolo spendibile negli esercizi commerciali individuati dal Comune di</w:t>
      </w:r>
      <w:r w:rsidR="00567E68" w:rsidRPr="00120AA7">
        <w:rPr>
          <w:rFonts w:ascii="Century Gothic" w:hAnsi="Century Gothic"/>
        </w:rPr>
        <w:t xml:space="preserve"> Palagianello</w:t>
      </w:r>
      <w:r w:rsidRPr="00120AA7">
        <w:rPr>
          <w:rFonts w:ascii="Century Gothic" w:hAnsi="Century Gothic"/>
        </w:rPr>
        <w:t>. Lo stesso deve essere speso, possibilmente, più vicino al luogo di attuale dimora.</w:t>
      </w:r>
    </w:p>
    <w:p w:rsidR="00BA53EB" w:rsidRPr="008175DB" w:rsidRDefault="00BA53EB" w:rsidP="00BA53EB">
      <w:pPr>
        <w:jc w:val="center"/>
        <w:rPr>
          <w:rFonts w:ascii="Century Gothic" w:hAnsi="Century Gothic"/>
          <w:b/>
        </w:rPr>
      </w:pPr>
      <w:r w:rsidRPr="008175DB">
        <w:rPr>
          <w:rFonts w:ascii="Century Gothic" w:hAnsi="Century Gothic"/>
          <w:b/>
        </w:rPr>
        <w:t>DESTINATARI</w:t>
      </w:r>
    </w:p>
    <w:p w:rsidR="00D936B1" w:rsidRDefault="00BA53EB" w:rsidP="00120AA7">
      <w:pPr>
        <w:pStyle w:val="Paragrafoelenco"/>
        <w:numPr>
          <w:ilvl w:val="0"/>
          <w:numId w:val="3"/>
        </w:numPr>
        <w:jc w:val="both"/>
        <w:rPr>
          <w:rFonts w:ascii="Century Gothic" w:hAnsi="Century Gothic"/>
        </w:rPr>
      </w:pPr>
      <w:r w:rsidRPr="00120AA7">
        <w:rPr>
          <w:rFonts w:ascii="Century Gothic" w:hAnsi="Century Gothic"/>
        </w:rPr>
        <w:t xml:space="preserve">Cittadini italiani; </w:t>
      </w:r>
    </w:p>
    <w:p w:rsidR="00BA53EB" w:rsidRPr="00120AA7" w:rsidRDefault="00BA53EB" w:rsidP="00120AA7">
      <w:pPr>
        <w:pStyle w:val="Paragrafoelenco"/>
        <w:numPr>
          <w:ilvl w:val="0"/>
          <w:numId w:val="3"/>
        </w:numPr>
        <w:jc w:val="both"/>
        <w:rPr>
          <w:rFonts w:ascii="Century Gothic" w:hAnsi="Century Gothic"/>
        </w:rPr>
      </w:pPr>
      <w:proofErr w:type="gramStart"/>
      <w:r w:rsidRPr="00120AA7">
        <w:rPr>
          <w:rFonts w:ascii="Century Gothic" w:hAnsi="Century Gothic"/>
        </w:rPr>
        <w:t>cittadini</w:t>
      </w:r>
      <w:proofErr w:type="gramEnd"/>
      <w:r w:rsidRPr="00120AA7">
        <w:rPr>
          <w:rFonts w:ascii="Century Gothic" w:hAnsi="Century Gothic"/>
        </w:rPr>
        <w:t xml:space="preserve"> dell’Unione Europea nel rispetto degli accordi internazionali vigenti; stranieri, apolidi, regolarmente soggiornanti ai sensi della normativa statale che versino in stato di bisogno;</w:t>
      </w:r>
    </w:p>
    <w:p w:rsidR="00BA53EB" w:rsidRDefault="00BA53EB" w:rsidP="00120AA7">
      <w:pPr>
        <w:pStyle w:val="Paragrafoelenco"/>
        <w:numPr>
          <w:ilvl w:val="0"/>
          <w:numId w:val="3"/>
        </w:numPr>
        <w:jc w:val="both"/>
        <w:rPr>
          <w:rFonts w:ascii="Century Gothic" w:hAnsi="Century Gothic"/>
        </w:rPr>
      </w:pPr>
      <w:proofErr w:type="gramStart"/>
      <w:r w:rsidRPr="00120AA7">
        <w:rPr>
          <w:rFonts w:ascii="Century Gothic" w:hAnsi="Century Gothic"/>
        </w:rPr>
        <w:t>residenti</w:t>
      </w:r>
      <w:proofErr w:type="gramEnd"/>
      <w:r w:rsidRPr="00120AA7">
        <w:rPr>
          <w:rFonts w:ascii="Century Gothic" w:hAnsi="Century Gothic"/>
        </w:rPr>
        <w:t xml:space="preserve"> nel Comune di Palagianello al momento di presentazione della domanda;</w:t>
      </w:r>
    </w:p>
    <w:p w:rsidR="00BC73D4" w:rsidRPr="00120AA7" w:rsidRDefault="00BC73D4" w:rsidP="00120AA7">
      <w:pPr>
        <w:pStyle w:val="Paragrafoelenco"/>
        <w:numPr>
          <w:ilvl w:val="0"/>
          <w:numId w:val="3"/>
        </w:numPr>
        <w:jc w:val="both"/>
        <w:rPr>
          <w:rFonts w:ascii="Century Gothic" w:hAnsi="Century Gothic"/>
        </w:rPr>
      </w:pPr>
      <w:proofErr w:type="gramStart"/>
      <w:r w:rsidRPr="00BC73D4">
        <w:rPr>
          <w:rFonts w:ascii="Century Gothic" w:hAnsi="Century Gothic"/>
          <w:u w:val="single"/>
        </w:rPr>
        <w:lastRenderedPageBreak/>
        <w:t>nuclei</w:t>
      </w:r>
      <w:proofErr w:type="gramEnd"/>
      <w:r w:rsidRPr="00BC73D4">
        <w:rPr>
          <w:rFonts w:ascii="Century Gothic" w:hAnsi="Century Gothic"/>
          <w:u w:val="single"/>
        </w:rPr>
        <w:t xml:space="preserve"> familiari al cui interno non vi siano membri titolari di contr</w:t>
      </w:r>
      <w:r>
        <w:rPr>
          <w:rFonts w:ascii="Century Gothic" w:hAnsi="Century Gothic"/>
          <w:u w:val="single"/>
        </w:rPr>
        <w:t>atto da dipendente</w:t>
      </w:r>
      <w:r w:rsidRPr="00BC73D4">
        <w:rPr>
          <w:rFonts w:ascii="Century Gothic" w:hAnsi="Century Gothic"/>
          <w:u w:val="single"/>
        </w:rPr>
        <w:t xml:space="preserve">, o che, pur essendolo, abbiano subito una diminuzione del reddito a causa delle restrizioni da </w:t>
      </w:r>
      <w:proofErr w:type="spellStart"/>
      <w:r w:rsidRPr="00BC73D4">
        <w:rPr>
          <w:rFonts w:ascii="Century Gothic" w:hAnsi="Century Gothic"/>
          <w:u w:val="single"/>
        </w:rPr>
        <w:t>Covid</w:t>
      </w:r>
      <w:proofErr w:type="spellEnd"/>
      <w:r>
        <w:rPr>
          <w:rFonts w:ascii="Century Gothic" w:hAnsi="Century Gothic"/>
        </w:rPr>
        <w:t>;</w:t>
      </w:r>
    </w:p>
    <w:p w:rsidR="00D241AB" w:rsidRPr="00120AA7" w:rsidRDefault="00D60C29" w:rsidP="00D241AB">
      <w:pPr>
        <w:pStyle w:val="Paragrafoelenco"/>
        <w:numPr>
          <w:ilvl w:val="0"/>
          <w:numId w:val="3"/>
        </w:numPr>
        <w:jc w:val="both"/>
        <w:rPr>
          <w:rFonts w:ascii="Century Gothic" w:hAnsi="Century Gothic"/>
        </w:rPr>
      </w:pPr>
      <w:proofErr w:type="gramStart"/>
      <w:r w:rsidRPr="00D60C29">
        <w:rPr>
          <w:rFonts w:ascii="Century Gothic" w:hAnsi="Century Gothic"/>
        </w:rPr>
        <w:t>nuclei</w:t>
      </w:r>
      <w:proofErr w:type="gramEnd"/>
      <w:r w:rsidRPr="00D60C29">
        <w:rPr>
          <w:rFonts w:ascii="Century Gothic" w:hAnsi="Century Gothic"/>
        </w:rPr>
        <w:t xml:space="preserve"> familiari con </w:t>
      </w:r>
      <w:r w:rsidRPr="00D60C29">
        <w:rPr>
          <w:rFonts w:ascii="Century Gothic" w:hAnsi="Century Gothic"/>
          <w:u w:val="single"/>
        </w:rPr>
        <w:t>ISEE corrente</w:t>
      </w:r>
      <w:r w:rsidRPr="00D60C29">
        <w:rPr>
          <w:rFonts w:ascii="Century Gothic" w:hAnsi="Century Gothic"/>
        </w:rPr>
        <w:t xml:space="preserve"> (laddove non sia po</w:t>
      </w:r>
      <w:r>
        <w:rPr>
          <w:rFonts w:ascii="Century Gothic" w:hAnsi="Century Gothic"/>
        </w:rPr>
        <w:t>ssi</w:t>
      </w:r>
      <w:r w:rsidRPr="00D60C29">
        <w:rPr>
          <w:rFonts w:ascii="Century Gothic" w:hAnsi="Century Gothic"/>
        </w:rPr>
        <w:t xml:space="preserve">bile avere l’ISEE corrente, si terrà conto dell’ISEE ordinario) </w:t>
      </w:r>
      <w:r w:rsidRPr="00D60C29">
        <w:rPr>
          <w:rFonts w:ascii="Century Gothic" w:hAnsi="Century Gothic"/>
          <w:u w:val="single"/>
        </w:rPr>
        <w:t>non superiore ad € 10.000,00</w:t>
      </w:r>
      <w:r w:rsidR="00D241AB" w:rsidRPr="00120AA7">
        <w:rPr>
          <w:rFonts w:ascii="Century Gothic" w:hAnsi="Century Gothic"/>
        </w:rPr>
        <w:t>;</w:t>
      </w:r>
    </w:p>
    <w:p w:rsidR="00D241AB" w:rsidRPr="00120AA7" w:rsidRDefault="0081208C" w:rsidP="00D241AB">
      <w:pPr>
        <w:pStyle w:val="Paragrafoelenco"/>
        <w:numPr>
          <w:ilvl w:val="0"/>
          <w:numId w:val="3"/>
        </w:numPr>
        <w:jc w:val="both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nuclei</w:t>
      </w:r>
      <w:proofErr w:type="gramEnd"/>
      <w:r>
        <w:rPr>
          <w:rFonts w:ascii="Century Gothic" w:hAnsi="Century Gothic"/>
        </w:rPr>
        <w:t xml:space="preserve"> familiari che </w:t>
      </w:r>
      <w:r w:rsidR="00D241AB" w:rsidRPr="00120AA7">
        <w:rPr>
          <w:rFonts w:ascii="Century Gothic" w:hAnsi="Century Gothic"/>
        </w:rPr>
        <w:t xml:space="preserve">non abbiano </w:t>
      </w:r>
      <w:r w:rsidR="00D60C29" w:rsidRPr="00D60C29">
        <w:rPr>
          <w:rFonts w:ascii="Century Gothic" w:hAnsi="Century Gothic"/>
        </w:rPr>
        <w:t xml:space="preserve">disponibilità finanziarie, intese come saldo del c/c bancario/postale, riferito a tutto il nucleo familiare, </w:t>
      </w:r>
      <w:r w:rsidR="00D60C29">
        <w:rPr>
          <w:rFonts w:ascii="Century Gothic" w:hAnsi="Century Gothic"/>
        </w:rPr>
        <w:t>superiore</w:t>
      </w:r>
      <w:r w:rsidR="00D60C29" w:rsidRPr="00D60C29">
        <w:rPr>
          <w:rFonts w:ascii="Century Gothic" w:hAnsi="Century Gothic"/>
        </w:rPr>
        <w:t xml:space="preserve"> a </w:t>
      </w:r>
      <w:r w:rsidR="00D60C29">
        <w:rPr>
          <w:rFonts w:ascii="Century Gothic" w:hAnsi="Century Gothic"/>
        </w:rPr>
        <w:t>€</w:t>
      </w:r>
      <w:r w:rsidR="00D60C29" w:rsidRPr="00D60C29">
        <w:rPr>
          <w:rFonts w:ascii="Century Gothic" w:hAnsi="Century Gothic"/>
        </w:rPr>
        <w:t xml:space="preserve">3.000,00 </w:t>
      </w:r>
      <w:r w:rsidR="00D241AB" w:rsidRPr="00120AA7">
        <w:rPr>
          <w:rFonts w:ascii="Century Gothic" w:hAnsi="Century Gothic"/>
        </w:rPr>
        <w:t>al netto dei titoli fruttiferi vincolati;</w:t>
      </w:r>
    </w:p>
    <w:p w:rsidR="00D241AB" w:rsidRPr="00F423ED" w:rsidRDefault="00120AA7" w:rsidP="00D241AB">
      <w:pPr>
        <w:pStyle w:val="Paragrafoelenco"/>
        <w:numPr>
          <w:ilvl w:val="0"/>
          <w:numId w:val="3"/>
        </w:numPr>
        <w:jc w:val="both"/>
        <w:rPr>
          <w:rFonts w:ascii="Century Gothic" w:hAnsi="Century Gothic"/>
        </w:rPr>
      </w:pPr>
      <w:r w:rsidRPr="00F423ED">
        <w:rPr>
          <w:rFonts w:ascii="Century Gothic" w:hAnsi="Century Gothic"/>
        </w:rPr>
        <w:t>titolari di pensione civile e/o di invalidità e/o di reversibilità e/o anzianità</w:t>
      </w:r>
      <w:r w:rsidR="00AE6270" w:rsidRPr="00F423ED">
        <w:rPr>
          <w:rFonts w:ascii="Century Gothic" w:hAnsi="Century Gothic"/>
        </w:rPr>
        <w:t xml:space="preserve"> e </w:t>
      </w:r>
      <w:r w:rsidR="00BA53EB" w:rsidRPr="00F423ED">
        <w:rPr>
          <w:rFonts w:ascii="Century Gothic" w:hAnsi="Century Gothic"/>
        </w:rPr>
        <w:t>non percettori di altra misura di intervento statale (</w:t>
      </w:r>
      <w:r w:rsidR="00D60C29" w:rsidRPr="00F423ED">
        <w:rPr>
          <w:rFonts w:ascii="Century Gothic" w:hAnsi="Century Gothic"/>
        </w:rPr>
        <w:t xml:space="preserve">RDC, REI, RED, NASPI, indennità di mobilità, Cassaintegrazione, bonus Decreto ristori, altre forme di </w:t>
      </w:r>
      <w:r w:rsidR="0081208C" w:rsidRPr="00F423ED">
        <w:rPr>
          <w:rFonts w:ascii="Century Gothic" w:hAnsi="Century Gothic"/>
        </w:rPr>
        <w:t>contributo</w:t>
      </w:r>
      <w:r w:rsidR="00D60C29" w:rsidRPr="00F423ED">
        <w:rPr>
          <w:rFonts w:ascii="Century Gothic" w:hAnsi="Century Gothic"/>
        </w:rPr>
        <w:t xml:space="preserve"> previste a livello locale e regionale</w:t>
      </w:r>
      <w:r w:rsidR="00BA53EB" w:rsidRPr="00F423ED">
        <w:rPr>
          <w:rFonts w:ascii="Century Gothic" w:hAnsi="Century Gothic"/>
        </w:rPr>
        <w:t xml:space="preserve">) a sostegno di situazione di emergenza sociale di qualsiasi tipo </w:t>
      </w:r>
      <w:r w:rsidR="00E45ADF" w:rsidRPr="00E45ADF">
        <w:rPr>
          <w:rFonts w:ascii="Century Gothic" w:hAnsi="Century Gothic"/>
          <w:u w:val="single"/>
        </w:rPr>
        <w:t>il cui totale</w:t>
      </w:r>
      <w:r w:rsidR="00BA53EB" w:rsidRPr="00E45ADF">
        <w:rPr>
          <w:rFonts w:ascii="Century Gothic" w:hAnsi="Century Gothic"/>
          <w:u w:val="single"/>
        </w:rPr>
        <w:t xml:space="preserve"> non sia</w:t>
      </w:r>
      <w:r w:rsidR="00A53919" w:rsidRPr="00E45ADF">
        <w:rPr>
          <w:rFonts w:ascii="Century Gothic" w:hAnsi="Century Gothic"/>
          <w:u w:val="single"/>
        </w:rPr>
        <w:t xml:space="preserve"> superiore ad </w:t>
      </w:r>
      <w:r w:rsidR="00A53919" w:rsidRPr="00E45ADF">
        <w:rPr>
          <w:rFonts w:ascii="Century Gothic" w:hAnsi="Century Gothic"/>
          <w:b/>
          <w:u w:val="single"/>
        </w:rPr>
        <w:t>€</w:t>
      </w:r>
      <w:r w:rsidR="00F423ED" w:rsidRPr="00E45ADF">
        <w:rPr>
          <w:rFonts w:ascii="Century Gothic" w:hAnsi="Century Gothic"/>
          <w:b/>
          <w:u w:val="single"/>
        </w:rPr>
        <w:t>1</w:t>
      </w:r>
      <w:r w:rsidR="00247195" w:rsidRPr="00E45ADF">
        <w:rPr>
          <w:rFonts w:ascii="Century Gothic" w:hAnsi="Century Gothic"/>
          <w:b/>
          <w:u w:val="single"/>
        </w:rPr>
        <w:t>00,00</w:t>
      </w:r>
      <w:r w:rsidR="00187CDD" w:rsidRPr="00F423ED">
        <w:rPr>
          <w:rFonts w:ascii="Century Gothic" w:hAnsi="Century Gothic"/>
        </w:rPr>
        <w:t xml:space="preserve"> </w:t>
      </w:r>
      <w:r w:rsidR="00205C33" w:rsidRPr="00F423ED">
        <w:rPr>
          <w:rFonts w:ascii="Century Gothic" w:hAnsi="Century Gothic"/>
        </w:rPr>
        <w:t xml:space="preserve">mensili </w:t>
      </w:r>
      <w:r w:rsidR="00E45ADF">
        <w:rPr>
          <w:rFonts w:ascii="Century Gothic" w:hAnsi="Century Gothic"/>
        </w:rPr>
        <w:t>pro capite</w:t>
      </w:r>
      <w:r w:rsidR="00800FB4">
        <w:rPr>
          <w:rFonts w:ascii="Century Gothic" w:hAnsi="Century Gothic"/>
        </w:rPr>
        <w:t xml:space="preserve">, aumentato a </w:t>
      </w:r>
      <w:r w:rsidR="00800FB4" w:rsidRPr="00E45ADF">
        <w:rPr>
          <w:rFonts w:ascii="Century Gothic" w:hAnsi="Century Gothic"/>
          <w:u w:val="single"/>
        </w:rPr>
        <w:t xml:space="preserve"> </w:t>
      </w:r>
      <w:r w:rsidR="00800FB4" w:rsidRPr="00E45ADF">
        <w:rPr>
          <w:rFonts w:ascii="Century Gothic" w:hAnsi="Century Gothic"/>
          <w:b/>
          <w:u w:val="single"/>
        </w:rPr>
        <w:t>€200,00</w:t>
      </w:r>
      <w:r w:rsidR="00800FB4" w:rsidRPr="00F423ED">
        <w:rPr>
          <w:rFonts w:ascii="Century Gothic" w:hAnsi="Century Gothic"/>
        </w:rPr>
        <w:t xml:space="preserve"> mensili</w:t>
      </w:r>
      <w:r w:rsidR="00800FB4">
        <w:rPr>
          <w:rFonts w:ascii="Century Gothic" w:hAnsi="Century Gothic"/>
        </w:rPr>
        <w:t xml:space="preserve"> pro capite</w:t>
      </w:r>
      <w:r w:rsidR="00800FB4" w:rsidRPr="00F423ED">
        <w:rPr>
          <w:rFonts w:ascii="Century Gothic" w:hAnsi="Century Gothic"/>
        </w:rPr>
        <w:t xml:space="preserve"> </w:t>
      </w:r>
      <w:r w:rsidR="001F377D" w:rsidRPr="001F377D">
        <w:rPr>
          <w:rFonts w:ascii="Century Gothic" w:hAnsi="Century Gothic"/>
          <w:b/>
          <w:u w:val="single"/>
        </w:rPr>
        <w:t>se hanno</w:t>
      </w:r>
      <w:r w:rsidR="00800FB4" w:rsidRPr="00F423ED">
        <w:rPr>
          <w:rFonts w:ascii="Century Gothic" w:hAnsi="Century Gothic"/>
          <w:b/>
          <w:u w:val="single"/>
        </w:rPr>
        <w:t xml:space="preserve"> in essere un contratto di affitto o un mutuo per la prima casa</w:t>
      </w:r>
      <w:r w:rsidR="00524054">
        <w:rPr>
          <w:rFonts w:ascii="Century Gothic" w:hAnsi="Century Gothic"/>
          <w:b/>
          <w:u w:val="single"/>
        </w:rPr>
        <w:t>, o prestiti personali non sospesi al momento della richiesta</w:t>
      </w:r>
      <w:r w:rsidR="00E45ADF">
        <w:rPr>
          <w:rFonts w:ascii="Century Gothic" w:hAnsi="Century Gothic"/>
        </w:rPr>
        <w:t xml:space="preserve"> </w:t>
      </w:r>
      <w:r w:rsidR="00D241AB" w:rsidRPr="00F423ED">
        <w:rPr>
          <w:rFonts w:ascii="Century Gothic" w:hAnsi="Century Gothic"/>
        </w:rPr>
        <w:t xml:space="preserve">per i quali </w:t>
      </w:r>
      <w:r w:rsidR="00D241AB" w:rsidRPr="00F423ED">
        <w:rPr>
          <w:rFonts w:ascii="Century Gothic" w:hAnsi="Century Gothic"/>
          <w:u w:val="single"/>
        </w:rPr>
        <w:t>si specifica che  in sede istruttoria si valuterà la situazione economica complessiva dell’intero nucleo familiare;</w:t>
      </w:r>
    </w:p>
    <w:p w:rsidR="005A7400" w:rsidRPr="00120AA7" w:rsidRDefault="00BA53EB" w:rsidP="00120AA7">
      <w:pPr>
        <w:pStyle w:val="Paragrafoelenco"/>
        <w:numPr>
          <w:ilvl w:val="0"/>
          <w:numId w:val="3"/>
        </w:numPr>
        <w:jc w:val="both"/>
        <w:rPr>
          <w:rFonts w:ascii="Century Gothic" w:hAnsi="Century Gothic"/>
        </w:rPr>
      </w:pPr>
      <w:proofErr w:type="gramStart"/>
      <w:r w:rsidRPr="00120AA7">
        <w:rPr>
          <w:rFonts w:ascii="Century Gothic" w:hAnsi="Century Gothic"/>
        </w:rPr>
        <w:t>non</w:t>
      </w:r>
      <w:proofErr w:type="gramEnd"/>
      <w:r w:rsidRPr="00120AA7">
        <w:rPr>
          <w:rFonts w:ascii="Century Gothic" w:hAnsi="Century Gothic"/>
        </w:rPr>
        <w:t xml:space="preserve"> abbiano altri redditi derivanti da proprietà di ulteriori unità immobiliari oltre alla casa di abitazione, a meno che venga comprovato che non viene percepito alcun canone di locazione;</w:t>
      </w:r>
    </w:p>
    <w:p w:rsidR="00BA53EB" w:rsidRPr="008175DB" w:rsidRDefault="00BA53EB" w:rsidP="00BA53EB">
      <w:pPr>
        <w:jc w:val="center"/>
        <w:rPr>
          <w:rFonts w:ascii="Century Gothic" w:hAnsi="Century Gothic"/>
          <w:b/>
        </w:rPr>
      </w:pPr>
      <w:r w:rsidRPr="008175DB">
        <w:rPr>
          <w:rFonts w:ascii="Century Gothic" w:hAnsi="Century Gothic"/>
          <w:b/>
        </w:rPr>
        <w:t>ENTITÀ DEL CONTRIBUTO</w:t>
      </w:r>
    </w:p>
    <w:p w:rsidR="00187CDD" w:rsidRPr="00120AA7" w:rsidRDefault="00187CDD" w:rsidP="00187CDD">
      <w:pPr>
        <w:jc w:val="both"/>
        <w:rPr>
          <w:rFonts w:ascii="Century Gothic" w:hAnsi="Century Gothic"/>
        </w:rPr>
      </w:pPr>
      <w:r w:rsidRPr="00120AA7">
        <w:rPr>
          <w:rFonts w:ascii="Century Gothic" w:hAnsi="Century Gothic"/>
        </w:rPr>
        <w:t>Le diverse forme di sostegno economico s’intendono assegnate al nucleo familiare. Pertanto, le eventuali istanze prodotte dal singolo componente richiedono la valutazione della situazione familiare complessiva e risorse complessive del nucleo</w:t>
      </w:r>
      <w:r w:rsidR="00F423ED">
        <w:rPr>
          <w:rFonts w:ascii="Century Gothic" w:hAnsi="Century Gothic"/>
        </w:rPr>
        <w:t>.</w:t>
      </w:r>
    </w:p>
    <w:p w:rsidR="000760D4" w:rsidRDefault="000760D4" w:rsidP="00BA53EB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 buoni</w:t>
      </w:r>
      <w:r w:rsidRPr="000760D4">
        <w:rPr>
          <w:rFonts w:ascii="Century Gothic" w:hAnsi="Century Gothic"/>
        </w:rPr>
        <w:t xml:space="preserve"> saranno assegnati con le seguenti modalità</w:t>
      </w:r>
      <w:r>
        <w:rPr>
          <w:rFonts w:ascii="Century Gothic" w:hAnsi="Century Gothic"/>
        </w:rPr>
        <w:t>:</w:t>
      </w:r>
    </w:p>
    <w:p w:rsidR="000760D4" w:rsidRPr="000760D4" w:rsidRDefault="000760D4" w:rsidP="000760D4">
      <w:pPr>
        <w:pStyle w:val="Paragrafoelenco"/>
        <w:numPr>
          <w:ilvl w:val="0"/>
          <w:numId w:val="4"/>
        </w:numPr>
        <w:shd w:val="clear" w:color="auto" w:fill="FFFFFF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100</w:t>
      </w:r>
      <w:r w:rsidR="00426FA5">
        <w:rPr>
          <w:rFonts w:ascii="Century Gothic" w:hAnsi="Century Gothic"/>
        </w:rPr>
        <w:t xml:space="preserve">,00€ </w:t>
      </w:r>
      <w:r w:rsidRPr="000760D4">
        <w:rPr>
          <w:rFonts w:ascii="Century Gothic" w:hAnsi="Century Gothic"/>
        </w:rPr>
        <w:t>per il primo e unico componente del nucleo familiare</w:t>
      </w:r>
      <w:r>
        <w:rPr>
          <w:rFonts w:ascii="Century Gothic" w:hAnsi="Century Gothic"/>
        </w:rPr>
        <w:t xml:space="preserve"> e per ogni minore di anni 3</w:t>
      </w:r>
      <w:r w:rsidR="00426FA5">
        <w:rPr>
          <w:rFonts w:ascii="Century Gothic" w:hAnsi="Century Gothic"/>
        </w:rPr>
        <w:t xml:space="preserve"> e per ogni componente titolare di L. 104/92</w:t>
      </w:r>
      <w:r w:rsidR="00AE54C1">
        <w:rPr>
          <w:rFonts w:ascii="Century Gothic" w:hAnsi="Century Gothic"/>
        </w:rPr>
        <w:t xml:space="preserve">, </w:t>
      </w:r>
      <w:r w:rsidR="00426FA5">
        <w:rPr>
          <w:rFonts w:ascii="Century Gothic" w:hAnsi="Century Gothic"/>
        </w:rPr>
        <w:t>art. 3 comma 3</w:t>
      </w:r>
      <w:r>
        <w:rPr>
          <w:rFonts w:ascii="Century Gothic" w:hAnsi="Century Gothic"/>
        </w:rPr>
        <w:t>;</w:t>
      </w:r>
    </w:p>
    <w:p w:rsidR="00F423ED" w:rsidRDefault="00426FA5" w:rsidP="000760D4">
      <w:pPr>
        <w:pStyle w:val="Paragrafoelenco"/>
        <w:numPr>
          <w:ilvl w:val="0"/>
          <w:numId w:val="4"/>
        </w:numPr>
        <w:shd w:val="clear" w:color="auto" w:fill="FFFFFF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50,00€</w:t>
      </w:r>
      <w:r w:rsidR="000760D4" w:rsidRPr="000760D4">
        <w:rPr>
          <w:rFonts w:ascii="Century Gothic" w:hAnsi="Century Gothic"/>
        </w:rPr>
        <w:t xml:space="preserve"> per ogni successivo componente del nucleo familiare </w:t>
      </w:r>
      <w:r w:rsidR="000760D4">
        <w:rPr>
          <w:rFonts w:ascii="Century Gothic" w:hAnsi="Century Gothic"/>
        </w:rPr>
        <w:t>con età superiore ai 3 anni</w:t>
      </w:r>
      <w:r w:rsidR="00936929">
        <w:rPr>
          <w:rFonts w:ascii="Century Gothic" w:hAnsi="Century Gothic"/>
        </w:rPr>
        <w:t xml:space="preserve"> e non diversamente abile</w:t>
      </w:r>
      <w:r>
        <w:rPr>
          <w:rFonts w:ascii="Century Gothic" w:hAnsi="Century Gothic"/>
        </w:rPr>
        <w:t>;</w:t>
      </w:r>
      <w:r w:rsidR="000760D4">
        <w:rPr>
          <w:rFonts w:ascii="Century Gothic" w:hAnsi="Century Gothic"/>
        </w:rPr>
        <w:t xml:space="preserve"> </w:t>
      </w:r>
    </w:p>
    <w:p w:rsidR="00F423ED" w:rsidRDefault="00F423ED" w:rsidP="00F423ED">
      <w:pPr>
        <w:pStyle w:val="Paragrafoelenco"/>
        <w:shd w:val="clear" w:color="auto" w:fill="FFFFFF"/>
        <w:spacing w:after="0" w:line="240" w:lineRule="auto"/>
        <w:rPr>
          <w:rFonts w:ascii="Century Gothic" w:hAnsi="Century Gothic"/>
        </w:rPr>
      </w:pPr>
    </w:p>
    <w:p w:rsidR="00BA53EB" w:rsidRPr="00120AA7" w:rsidRDefault="000760D4" w:rsidP="004C2346">
      <w:pPr>
        <w:pStyle w:val="Paragrafoelenco"/>
        <w:shd w:val="clear" w:color="auto" w:fill="FFFFFF"/>
        <w:spacing w:after="0" w:line="240" w:lineRule="auto"/>
        <w:ind w:left="0"/>
        <w:jc w:val="both"/>
        <w:rPr>
          <w:rFonts w:ascii="Century Gothic" w:hAnsi="Century Gothic"/>
        </w:rPr>
      </w:pPr>
      <w:proofErr w:type="gramStart"/>
      <w:r w:rsidRPr="00F423ED">
        <w:rPr>
          <w:rFonts w:ascii="Century Gothic" w:hAnsi="Century Gothic"/>
          <w:u w:val="single"/>
        </w:rPr>
        <w:t>fino</w:t>
      </w:r>
      <w:proofErr w:type="gramEnd"/>
      <w:r w:rsidRPr="00F423ED">
        <w:rPr>
          <w:rFonts w:ascii="Century Gothic" w:hAnsi="Century Gothic"/>
          <w:u w:val="single"/>
        </w:rPr>
        <w:t xml:space="preserve"> ad un massimo di 500</w:t>
      </w:r>
      <w:r w:rsidR="00FD27DB">
        <w:rPr>
          <w:rFonts w:ascii="Century Gothic" w:hAnsi="Century Gothic"/>
          <w:u w:val="single"/>
        </w:rPr>
        <w:t>€</w:t>
      </w:r>
      <w:r w:rsidRPr="00F423ED">
        <w:rPr>
          <w:rFonts w:ascii="Century Gothic" w:hAnsi="Century Gothic"/>
          <w:u w:val="single"/>
        </w:rPr>
        <w:t xml:space="preserve"> a famiglia</w:t>
      </w:r>
      <w:r w:rsidR="00426FA5">
        <w:rPr>
          <w:rFonts w:ascii="Century Gothic" w:hAnsi="Century Gothic"/>
          <w:u w:val="single"/>
        </w:rPr>
        <w:t xml:space="preserve"> </w:t>
      </w:r>
      <w:r w:rsidR="00BA53EB" w:rsidRPr="00120AA7">
        <w:rPr>
          <w:rFonts w:ascii="Century Gothic" w:hAnsi="Century Gothic"/>
        </w:rPr>
        <w:t>da utilizzare per l’acquisto di generi alimentari o prodotti di prima necessità.</w:t>
      </w:r>
    </w:p>
    <w:p w:rsidR="00426FA5" w:rsidRDefault="00426FA5" w:rsidP="00BA53EB">
      <w:pPr>
        <w:jc w:val="center"/>
        <w:rPr>
          <w:rFonts w:ascii="Century Gothic" w:hAnsi="Century Gothic"/>
        </w:rPr>
      </w:pPr>
    </w:p>
    <w:p w:rsidR="00BA53EB" w:rsidRPr="008175DB" w:rsidRDefault="00BA53EB" w:rsidP="00BA53EB">
      <w:pPr>
        <w:jc w:val="center"/>
        <w:rPr>
          <w:rFonts w:ascii="Century Gothic" w:hAnsi="Century Gothic"/>
          <w:b/>
        </w:rPr>
      </w:pPr>
      <w:r w:rsidRPr="008175DB">
        <w:rPr>
          <w:rFonts w:ascii="Century Gothic" w:hAnsi="Century Gothic"/>
          <w:b/>
        </w:rPr>
        <w:t>GRADUALITÀ DEL CONTRIBUTO</w:t>
      </w:r>
    </w:p>
    <w:p w:rsidR="00BA53EB" w:rsidRPr="00120AA7" w:rsidRDefault="00BA53EB" w:rsidP="00BA53EB">
      <w:pPr>
        <w:jc w:val="both"/>
        <w:rPr>
          <w:rFonts w:ascii="Century Gothic" w:hAnsi="Century Gothic"/>
        </w:rPr>
      </w:pPr>
      <w:r w:rsidRPr="00120AA7">
        <w:rPr>
          <w:rFonts w:ascii="Century Gothic" w:hAnsi="Century Gothic"/>
        </w:rPr>
        <w:t>Viene ammessa la possibilità di aumentare il numero dei buoni spesa in base alla consistenza del nucleo familiare e al numero di minori</w:t>
      </w:r>
      <w:r w:rsidR="002A6DB5">
        <w:rPr>
          <w:rFonts w:ascii="Century Gothic" w:hAnsi="Century Gothic"/>
        </w:rPr>
        <w:t xml:space="preserve"> di tre anni, </w:t>
      </w:r>
      <w:r w:rsidRPr="00120AA7">
        <w:rPr>
          <w:rFonts w:ascii="Century Gothic" w:hAnsi="Century Gothic"/>
        </w:rPr>
        <w:t>presenti all’interno del nucleo ovvero per altre considerazioni espresse dal servizio sociale professionale</w:t>
      </w:r>
      <w:r w:rsidR="007A0C46" w:rsidRPr="00120AA7">
        <w:rPr>
          <w:rFonts w:ascii="Century Gothic" w:hAnsi="Century Gothic"/>
        </w:rPr>
        <w:t xml:space="preserve"> (</w:t>
      </w:r>
      <w:r w:rsidR="00D241AB">
        <w:rPr>
          <w:rFonts w:ascii="Century Gothic" w:hAnsi="Century Gothic"/>
        </w:rPr>
        <w:t xml:space="preserve">es. </w:t>
      </w:r>
      <w:r w:rsidR="007A0C46" w:rsidRPr="00120AA7">
        <w:rPr>
          <w:rFonts w:ascii="Century Gothic" w:hAnsi="Century Gothic"/>
        </w:rPr>
        <w:t>quota canone di locazione per abitazione principale</w:t>
      </w:r>
      <w:r w:rsidR="002A6DB5">
        <w:rPr>
          <w:rFonts w:ascii="Century Gothic" w:hAnsi="Century Gothic"/>
        </w:rPr>
        <w:t xml:space="preserve"> e/o attività commerciale</w:t>
      </w:r>
      <w:r w:rsidR="00D241AB">
        <w:rPr>
          <w:rFonts w:ascii="Century Gothic" w:hAnsi="Century Gothic"/>
        </w:rPr>
        <w:t>, presenza di part</w:t>
      </w:r>
      <w:r w:rsidR="00AE54C1">
        <w:rPr>
          <w:rFonts w:ascii="Century Gothic" w:hAnsi="Century Gothic"/>
        </w:rPr>
        <w:t>icolari fragilità sociali, ecc.</w:t>
      </w:r>
      <w:r w:rsidR="007A0C46" w:rsidRPr="00120AA7">
        <w:rPr>
          <w:rFonts w:ascii="Century Gothic" w:hAnsi="Century Gothic"/>
        </w:rPr>
        <w:t>)</w:t>
      </w:r>
      <w:r w:rsidR="00120AA7">
        <w:rPr>
          <w:rFonts w:ascii="Century Gothic" w:hAnsi="Century Gothic"/>
        </w:rPr>
        <w:t>, per un totale complessivo non superiore ad €500,00 per nucleo familiare.</w:t>
      </w:r>
    </w:p>
    <w:p w:rsidR="00FD57CD" w:rsidRPr="00120AA7" w:rsidRDefault="00BA53EB" w:rsidP="00BA53EB">
      <w:pPr>
        <w:jc w:val="both"/>
        <w:rPr>
          <w:rFonts w:ascii="Century Gothic" w:hAnsi="Century Gothic"/>
          <w:u w:val="single"/>
        </w:rPr>
      </w:pPr>
      <w:r w:rsidRPr="00120AA7">
        <w:rPr>
          <w:rFonts w:ascii="Century Gothic" w:hAnsi="Century Gothic"/>
        </w:rPr>
        <w:t xml:space="preserve">A seguito della valutazione positiva del servizio sociale </w:t>
      </w:r>
      <w:r w:rsidR="00FD57CD" w:rsidRPr="00120AA7">
        <w:rPr>
          <w:rFonts w:ascii="Century Gothic" w:hAnsi="Century Gothic"/>
        </w:rPr>
        <w:t xml:space="preserve">professionale </w:t>
      </w:r>
      <w:r w:rsidRPr="00120AA7">
        <w:rPr>
          <w:rFonts w:ascii="Century Gothic" w:hAnsi="Century Gothic"/>
        </w:rPr>
        <w:t xml:space="preserve">verrà concesso il relativo buono da spendere negli esercizi commerciali indicati sul sito dell’Ente </w:t>
      </w:r>
      <w:hyperlink r:id="rId5" w:history="1">
        <w:r w:rsidR="007A0C46" w:rsidRPr="00120AA7">
          <w:rPr>
            <w:rStyle w:val="Collegamentoipertestuale"/>
            <w:rFonts w:ascii="Century Gothic" w:hAnsi="Century Gothic"/>
          </w:rPr>
          <w:t>www.comune.palagianello.ta.it</w:t>
        </w:r>
      </w:hyperlink>
      <w:r w:rsidR="00FD57CD" w:rsidRPr="00120AA7">
        <w:rPr>
          <w:rFonts w:ascii="Century Gothic" w:hAnsi="Century Gothic"/>
          <w:u w:val="single"/>
        </w:rPr>
        <w:t>.</w:t>
      </w:r>
    </w:p>
    <w:p w:rsidR="00BA53EB" w:rsidRPr="00120AA7" w:rsidRDefault="00BA53EB" w:rsidP="00BA53EB">
      <w:pPr>
        <w:jc w:val="both"/>
        <w:rPr>
          <w:rFonts w:ascii="Century Gothic" w:hAnsi="Century Gothic"/>
        </w:rPr>
      </w:pPr>
      <w:r w:rsidRPr="00120AA7">
        <w:rPr>
          <w:rFonts w:ascii="Century Gothic" w:hAnsi="Century Gothic"/>
        </w:rPr>
        <w:lastRenderedPageBreak/>
        <w:t xml:space="preserve">Il buono per ragioni di tempestività si intende di natura immateriale e consiste dalla risposta positiva dei servizi sociali al nucleo famigliare e nella facoltà successiva di poter acquistare beni alimentari per il valore espresso nella valutazione del servizio sociale </w:t>
      </w:r>
      <w:r w:rsidR="00FD57CD" w:rsidRPr="00120AA7">
        <w:rPr>
          <w:rFonts w:ascii="Century Gothic" w:hAnsi="Century Gothic"/>
        </w:rPr>
        <w:t>professionale</w:t>
      </w:r>
      <w:r w:rsidRPr="00120AA7">
        <w:rPr>
          <w:rFonts w:ascii="Century Gothic" w:hAnsi="Century Gothic"/>
        </w:rPr>
        <w:t>.</w:t>
      </w:r>
    </w:p>
    <w:p w:rsidR="00321D3C" w:rsidRPr="00120AA7" w:rsidRDefault="00321D3C" w:rsidP="00321D3C">
      <w:pPr>
        <w:jc w:val="both"/>
        <w:rPr>
          <w:rFonts w:ascii="Century Gothic" w:hAnsi="Century Gothic"/>
          <w:color w:val="FF0000"/>
        </w:rPr>
      </w:pPr>
      <w:r w:rsidRPr="00524054">
        <w:rPr>
          <w:rFonts w:ascii="Century Gothic" w:hAnsi="Century Gothic"/>
        </w:rPr>
        <w:t>Si precisa che per i percettori di cui al precedente punto 4), in via residuale nel caso in cui la quota pro capite mensile per componente del nucleo familiare sia inferiore a €100.00 si andrà a concorrenza della quota prevista</w:t>
      </w:r>
      <w:r w:rsidRPr="00524054">
        <w:rPr>
          <w:rFonts w:ascii="Century Gothic" w:hAnsi="Century Gothic"/>
          <w:color w:val="FF0000"/>
        </w:rPr>
        <w:t xml:space="preserve"> </w:t>
      </w:r>
      <w:r w:rsidRPr="00524054">
        <w:rPr>
          <w:rFonts w:ascii="Century Gothic" w:hAnsi="Century Gothic"/>
        </w:rPr>
        <w:t>(</w:t>
      </w:r>
      <w:r w:rsidRPr="00524054">
        <w:rPr>
          <w:rFonts w:ascii="Century Gothic" w:hAnsi="Century Gothic"/>
          <w:i/>
        </w:rPr>
        <w:t>es.: per una famiglia tipo di 4 persone, con entrate complessive mensili comprese di altre forme di sostegno al reddito sia di 300€, il buono spesa sarà riconosciuto in €100,00 all’intero nucleo familiare, cioè 25€ a componente</w:t>
      </w:r>
      <w:r w:rsidRPr="00524054">
        <w:rPr>
          <w:rFonts w:ascii="Century Gothic" w:hAnsi="Century Gothic"/>
        </w:rPr>
        <w:t>).</w:t>
      </w:r>
    </w:p>
    <w:p w:rsidR="0088204D" w:rsidRPr="008175DB" w:rsidRDefault="0088204D" w:rsidP="0088204D">
      <w:pPr>
        <w:jc w:val="center"/>
        <w:rPr>
          <w:rFonts w:ascii="Century Gothic" w:hAnsi="Century Gothic"/>
          <w:b/>
        </w:rPr>
      </w:pPr>
      <w:r w:rsidRPr="008175DB">
        <w:rPr>
          <w:rFonts w:ascii="Century Gothic" w:hAnsi="Century Gothic"/>
          <w:b/>
        </w:rPr>
        <w:t>PROCEDURA PER LA CONCESSIONE DEL BUONO SPESA</w:t>
      </w:r>
    </w:p>
    <w:p w:rsidR="0088204D" w:rsidRDefault="0088204D" w:rsidP="0088204D">
      <w:pPr>
        <w:jc w:val="both"/>
        <w:rPr>
          <w:rFonts w:ascii="Century Gothic" w:hAnsi="Century Gothic"/>
        </w:rPr>
      </w:pPr>
      <w:r w:rsidRPr="00120AA7">
        <w:rPr>
          <w:rFonts w:ascii="Century Gothic" w:hAnsi="Century Gothic"/>
        </w:rPr>
        <w:t>Il buono spesa verrà concesso a tutti coloro che avranno i requisiti innanzi esplicitati</w:t>
      </w:r>
      <w:r w:rsidR="00672FE5">
        <w:rPr>
          <w:rFonts w:ascii="Century Gothic" w:hAnsi="Century Gothic"/>
        </w:rPr>
        <w:t>,</w:t>
      </w:r>
      <w:r w:rsidRPr="00120AA7">
        <w:rPr>
          <w:rFonts w:ascii="Century Gothic" w:hAnsi="Century Gothic"/>
        </w:rPr>
        <w:t xml:space="preserve"> nel limite della disponibilità delle risorse esistenti</w:t>
      </w:r>
      <w:r w:rsidR="00672FE5">
        <w:rPr>
          <w:rFonts w:ascii="Century Gothic" w:hAnsi="Century Gothic"/>
        </w:rPr>
        <w:t>, tenendo conto dell’ordine cronologico di registrazione al Protocollo generale dell’Ente.</w:t>
      </w:r>
    </w:p>
    <w:p w:rsidR="00672FE5" w:rsidRPr="00120AA7" w:rsidRDefault="00672FE5" w:rsidP="0088204D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Dato atto che, in questa seconda fase, sarà fondamentale rispettare l’ordine di arrivo delle domande, </w:t>
      </w:r>
      <w:r w:rsidR="00ED7260">
        <w:rPr>
          <w:rFonts w:ascii="Century Gothic" w:hAnsi="Century Gothic"/>
        </w:rPr>
        <w:t xml:space="preserve">per i motivi innanzi esplicitati, </w:t>
      </w:r>
      <w:r w:rsidR="00ED7260" w:rsidRPr="00ED7260">
        <w:rPr>
          <w:rFonts w:ascii="Century Gothic" w:hAnsi="Century Gothic"/>
          <w:b/>
        </w:rPr>
        <w:t xml:space="preserve">le istanze potranno essere presentate solo ed esclusivamente </w:t>
      </w:r>
      <w:r w:rsidR="009F5447">
        <w:rPr>
          <w:rFonts w:ascii="Century Gothic" w:hAnsi="Century Gothic"/>
          <w:b/>
        </w:rPr>
        <w:t xml:space="preserve">al Protocollo generale dell’ente a mano o all’indirizzo mail </w:t>
      </w:r>
      <w:r w:rsidR="00E45ADF" w:rsidRPr="00E45ADF">
        <w:rPr>
          <w:rFonts w:ascii="Century Gothic" w:hAnsi="Century Gothic"/>
          <w:b/>
        </w:rPr>
        <w:t>comune.palagianel</w:t>
      </w:r>
      <w:r w:rsidR="00E45ADF">
        <w:rPr>
          <w:rFonts w:ascii="Century Gothic" w:hAnsi="Century Gothic"/>
          <w:b/>
        </w:rPr>
        <w:t>lo.ta.it@pec.it.</w:t>
      </w:r>
    </w:p>
    <w:p w:rsidR="0088204D" w:rsidRPr="00120AA7" w:rsidRDefault="0088204D" w:rsidP="0088204D">
      <w:pPr>
        <w:jc w:val="both"/>
        <w:rPr>
          <w:rFonts w:ascii="Century Gothic" w:hAnsi="Century Gothic"/>
        </w:rPr>
      </w:pPr>
      <w:r w:rsidRPr="00120AA7">
        <w:rPr>
          <w:rFonts w:ascii="Century Gothic" w:hAnsi="Century Gothic"/>
        </w:rPr>
        <w:t>L’Amministrazione comunale si riserva di prendere atto dei soggetti beneficiari con atto pubblico e nel rispetto della privacy di ciascuno successivamente alla fase di erogazione, stante l’urgenza legata all’emergenza in corso.</w:t>
      </w:r>
    </w:p>
    <w:p w:rsidR="0088204D" w:rsidRPr="008175DB" w:rsidRDefault="00E90650" w:rsidP="00E90650">
      <w:pPr>
        <w:jc w:val="center"/>
        <w:rPr>
          <w:rFonts w:ascii="Century Gothic" w:hAnsi="Century Gothic"/>
          <w:b/>
        </w:rPr>
      </w:pPr>
      <w:r w:rsidRPr="008175DB">
        <w:rPr>
          <w:rFonts w:ascii="Century Gothic" w:hAnsi="Century Gothic"/>
          <w:b/>
        </w:rPr>
        <w:t>MODALITÀ DI UTILIZZO DEL BUONO SPESA</w:t>
      </w:r>
    </w:p>
    <w:p w:rsidR="00E90650" w:rsidRPr="00120AA7" w:rsidRDefault="0088204D" w:rsidP="0088204D">
      <w:pPr>
        <w:jc w:val="both"/>
        <w:rPr>
          <w:rFonts w:ascii="Century Gothic" w:hAnsi="Century Gothic"/>
        </w:rPr>
      </w:pPr>
      <w:r w:rsidRPr="00120AA7">
        <w:rPr>
          <w:rFonts w:ascii="Century Gothic" w:hAnsi="Century Gothic"/>
        </w:rPr>
        <w:t>Gli esercizi commerciali aderenti all’iniziativa sono pubblicati sul sito internet comunale</w:t>
      </w:r>
      <w:r w:rsidR="00E90650" w:rsidRPr="00120AA7">
        <w:rPr>
          <w:rFonts w:ascii="Century Gothic" w:hAnsi="Century Gothic"/>
        </w:rPr>
        <w:t>. Al momento del conto, il beneficiario lascia il buono speso all’</w:t>
      </w:r>
      <w:r w:rsidR="00187CDD" w:rsidRPr="00120AA7">
        <w:rPr>
          <w:rFonts w:ascii="Century Gothic" w:hAnsi="Century Gothic"/>
        </w:rPr>
        <w:t xml:space="preserve">esercente, che avrà cura </w:t>
      </w:r>
      <w:r w:rsidR="00E90650" w:rsidRPr="00120AA7">
        <w:rPr>
          <w:rFonts w:ascii="Century Gothic" w:hAnsi="Century Gothic"/>
        </w:rPr>
        <w:t xml:space="preserve">di spillare lo stesso allo scontrino fiscale in </w:t>
      </w:r>
      <w:r w:rsidR="00187CDD" w:rsidRPr="00120AA7">
        <w:rPr>
          <w:rFonts w:ascii="Century Gothic" w:hAnsi="Century Gothic"/>
        </w:rPr>
        <w:t>c</w:t>
      </w:r>
      <w:r w:rsidR="00E90650" w:rsidRPr="00120AA7">
        <w:rPr>
          <w:rFonts w:ascii="Century Gothic" w:hAnsi="Century Gothic"/>
        </w:rPr>
        <w:t xml:space="preserve">opia che poi consegnerà all’Ente per la </w:t>
      </w:r>
      <w:r w:rsidR="00187CDD" w:rsidRPr="00120AA7">
        <w:rPr>
          <w:rFonts w:ascii="Century Gothic" w:hAnsi="Century Gothic"/>
        </w:rPr>
        <w:t>fatturazione</w:t>
      </w:r>
      <w:r w:rsidR="00E90650" w:rsidRPr="00120AA7">
        <w:rPr>
          <w:rFonts w:ascii="Century Gothic" w:hAnsi="Century Gothic"/>
        </w:rPr>
        <w:t xml:space="preserve">. In caso di spesa </w:t>
      </w:r>
      <w:r w:rsidR="00187CDD" w:rsidRPr="00120AA7">
        <w:rPr>
          <w:rFonts w:ascii="Century Gothic" w:hAnsi="Century Gothic"/>
        </w:rPr>
        <w:t>inferiore</w:t>
      </w:r>
      <w:r w:rsidR="00E90650" w:rsidRPr="00120AA7">
        <w:rPr>
          <w:rFonts w:ascii="Century Gothic" w:hAnsi="Century Gothic"/>
        </w:rPr>
        <w:t xml:space="preserve"> all’importo del buono, il beneficiario non potrà avere alcun resto, e dovrà scomputare l’eve</w:t>
      </w:r>
      <w:r w:rsidR="00187CDD" w:rsidRPr="00120AA7">
        <w:rPr>
          <w:rFonts w:ascii="Century Gothic" w:hAnsi="Century Gothic"/>
        </w:rPr>
        <w:t>ntuale residuo alla prossima spe</w:t>
      </w:r>
      <w:r w:rsidR="00E90650" w:rsidRPr="00120AA7">
        <w:rPr>
          <w:rFonts w:ascii="Century Gothic" w:hAnsi="Century Gothic"/>
        </w:rPr>
        <w:t>sa.</w:t>
      </w:r>
    </w:p>
    <w:p w:rsidR="0088204D" w:rsidRPr="008175DB" w:rsidRDefault="00187CDD" w:rsidP="00187CDD">
      <w:pPr>
        <w:jc w:val="center"/>
        <w:rPr>
          <w:rFonts w:ascii="Century Gothic" w:hAnsi="Century Gothic"/>
          <w:b/>
        </w:rPr>
      </w:pPr>
      <w:r w:rsidRPr="008175DB">
        <w:rPr>
          <w:rFonts w:ascii="Century Gothic" w:hAnsi="Century Gothic"/>
          <w:b/>
        </w:rPr>
        <w:t>VERIFICA DELLE DICHIARAZIONI RESE</w:t>
      </w:r>
    </w:p>
    <w:p w:rsidR="0088204D" w:rsidRPr="00120AA7" w:rsidRDefault="0088204D" w:rsidP="0088204D">
      <w:pPr>
        <w:jc w:val="both"/>
        <w:rPr>
          <w:rFonts w:ascii="Century Gothic" w:hAnsi="Century Gothic"/>
        </w:rPr>
      </w:pPr>
      <w:r w:rsidRPr="00120AA7">
        <w:rPr>
          <w:rFonts w:ascii="Century Gothic" w:hAnsi="Century Gothic"/>
        </w:rPr>
        <w:t>L’Amministrazione verifica la veridicità delle dichiarazioni rese in sede di istanza, provvedendo al recupero delle somme erogate ed alla denuncia all’Autorità Giudiziaria ai sensi dell’art. 76 del DPR 445/2000 in caso di false dichiarazioni.</w:t>
      </w:r>
    </w:p>
    <w:p w:rsidR="0088204D" w:rsidRPr="008175DB" w:rsidRDefault="00187CDD" w:rsidP="00187CDD">
      <w:pPr>
        <w:jc w:val="center"/>
        <w:rPr>
          <w:rFonts w:ascii="Century Gothic" w:hAnsi="Century Gothic"/>
          <w:b/>
        </w:rPr>
      </w:pPr>
      <w:r w:rsidRPr="008175DB">
        <w:rPr>
          <w:rFonts w:ascii="Century Gothic" w:hAnsi="Century Gothic"/>
          <w:b/>
        </w:rPr>
        <w:t>RAPPORTI CON GLI ESERCIZI COMMERCIALI E BENEFICIARI</w:t>
      </w:r>
    </w:p>
    <w:p w:rsidR="0088204D" w:rsidRPr="00120AA7" w:rsidRDefault="0088204D" w:rsidP="0088204D">
      <w:pPr>
        <w:jc w:val="both"/>
        <w:rPr>
          <w:rFonts w:ascii="Century Gothic" w:hAnsi="Century Gothic"/>
        </w:rPr>
      </w:pPr>
      <w:r w:rsidRPr="00120AA7">
        <w:rPr>
          <w:rFonts w:ascii="Century Gothic" w:hAnsi="Century Gothic"/>
        </w:rPr>
        <w:t>Con diver</w:t>
      </w:r>
      <w:r w:rsidR="00187CDD" w:rsidRPr="00120AA7">
        <w:rPr>
          <w:rFonts w:ascii="Century Gothic" w:hAnsi="Century Gothic"/>
        </w:rPr>
        <w:t>so avviso pubblico il Servizio ha provveduto</w:t>
      </w:r>
      <w:r w:rsidRPr="00120AA7">
        <w:rPr>
          <w:rFonts w:ascii="Century Gothic" w:hAnsi="Century Gothic"/>
        </w:rPr>
        <w:t xml:space="preserve"> ad individuare gli esercizi commerciali autorizzati all’erogazione dei buoni spesa, e a formalizzare con essi rapporto contrattuale, anche in deroga a quanto previsto dal </w:t>
      </w:r>
      <w:proofErr w:type="spellStart"/>
      <w:r w:rsidRPr="00120AA7">
        <w:rPr>
          <w:rFonts w:ascii="Century Gothic" w:hAnsi="Century Gothic"/>
        </w:rPr>
        <w:t>D.Lgs</w:t>
      </w:r>
      <w:proofErr w:type="spellEnd"/>
      <w:r w:rsidRPr="00120AA7">
        <w:rPr>
          <w:rFonts w:ascii="Century Gothic" w:hAnsi="Century Gothic"/>
        </w:rPr>
        <w:t xml:space="preserve"> 50/2016 </w:t>
      </w:r>
      <w:proofErr w:type="spellStart"/>
      <w:r w:rsidRPr="00120AA7">
        <w:rPr>
          <w:rFonts w:ascii="Century Gothic" w:hAnsi="Century Gothic"/>
        </w:rPr>
        <w:t>ss.mm.ii</w:t>
      </w:r>
      <w:proofErr w:type="spellEnd"/>
      <w:r w:rsidRPr="00120AA7">
        <w:rPr>
          <w:rFonts w:ascii="Century Gothic" w:hAnsi="Century Gothic"/>
        </w:rPr>
        <w:t>.</w:t>
      </w:r>
    </w:p>
    <w:p w:rsidR="0088204D" w:rsidRPr="00120AA7" w:rsidRDefault="0088204D" w:rsidP="0088204D">
      <w:pPr>
        <w:jc w:val="both"/>
        <w:rPr>
          <w:rFonts w:ascii="Century Gothic" w:hAnsi="Century Gothic"/>
        </w:rPr>
      </w:pPr>
      <w:r w:rsidRPr="00120AA7">
        <w:rPr>
          <w:rFonts w:ascii="Century Gothic" w:hAnsi="Century Gothic"/>
        </w:rPr>
        <w:t>I rapporti tra Comune, utente ed esercizi commerciali sono improntati alla massima semplificazione ed alla tutela della salute al fine di ridurre i tempi di erogazione ed il rischio di contagio.</w:t>
      </w:r>
    </w:p>
    <w:p w:rsidR="0088204D" w:rsidRPr="00120AA7" w:rsidRDefault="0088204D" w:rsidP="0088204D">
      <w:pPr>
        <w:jc w:val="both"/>
        <w:rPr>
          <w:rFonts w:ascii="Century Gothic" w:hAnsi="Century Gothic"/>
        </w:rPr>
      </w:pPr>
      <w:r w:rsidRPr="00120AA7">
        <w:rPr>
          <w:rFonts w:ascii="Century Gothic" w:hAnsi="Century Gothic"/>
        </w:rPr>
        <w:t>La comunicazione dell’ammissione al beneficio a favore dei cittadini avverrà a mezzo contatto telefonico.</w:t>
      </w:r>
    </w:p>
    <w:p w:rsidR="00BA53EB" w:rsidRPr="008175DB" w:rsidRDefault="00BA53EB" w:rsidP="00FD57CD">
      <w:pPr>
        <w:jc w:val="center"/>
        <w:rPr>
          <w:rFonts w:ascii="Century Gothic" w:hAnsi="Century Gothic"/>
          <w:b/>
        </w:rPr>
      </w:pPr>
      <w:r w:rsidRPr="008175DB">
        <w:rPr>
          <w:rFonts w:ascii="Century Gothic" w:hAnsi="Century Gothic"/>
          <w:b/>
        </w:rPr>
        <w:t>MODALITÀ OPERATIVE DI RICHIESTA</w:t>
      </w:r>
    </w:p>
    <w:p w:rsidR="00BA53EB" w:rsidRPr="00120AA7" w:rsidRDefault="00BA53EB" w:rsidP="00BA53EB">
      <w:pPr>
        <w:jc w:val="both"/>
        <w:rPr>
          <w:rFonts w:ascii="Century Gothic" w:hAnsi="Century Gothic"/>
        </w:rPr>
      </w:pPr>
      <w:r w:rsidRPr="00120AA7">
        <w:rPr>
          <w:rFonts w:ascii="Century Gothic" w:hAnsi="Century Gothic"/>
        </w:rPr>
        <w:lastRenderedPageBreak/>
        <w:t>Il nucleo interessato potrà far arrivare la propria istanza</w:t>
      </w:r>
      <w:r w:rsidR="00A53919">
        <w:rPr>
          <w:rFonts w:ascii="Century Gothic" w:hAnsi="Century Gothic"/>
        </w:rPr>
        <w:t xml:space="preserve">, </w:t>
      </w:r>
      <w:r w:rsidR="00A53919" w:rsidRPr="00A53919">
        <w:rPr>
          <w:rFonts w:ascii="Century Gothic" w:hAnsi="Century Gothic"/>
          <w:b/>
        </w:rPr>
        <w:t>compilata in ogni sua parte</w:t>
      </w:r>
      <w:r w:rsidR="00ED7260">
        <w:rPr>
          <w:rFonts w:ascii="Century Gothic" w:hAnsi="Century Gothic"/>
          <w:b/>
        </w:rPr>
        <w:t xml:space="preserve"> e debitamente sottoscritta</w:t>
      </w:r>
      <w:r w:rsidR="00A53919">
        <w:rPr>
          <w:rFonts w:ascii="Century Gothic" w:hAnsi="Century Gothic"/>
        </w:rPr>
        <w:t>,</w:t>
      </w:r>
      <w:r w:rsidR="00672FE5">
        <w:rPr>
          <w:rFonts w:ascii="Century Gothic" w:hAnsi="Century Gothic"/>
        </w:rPr>
        <w:t xml:space="preserve"> </w:t>
      </w:r>
      <w:r w:rsidR="00672FE5">
        <w:rPr>
          <w:rFonts w:ascii="Century Gothic" w:hAnsi="Century Gothic"/>
          <w:b/>
        </w:rPr>
        <w:t>entro e non</w:t>
      </w:r>
      <w:r w:rsidR="00524054">
        <w:rPr>
          <w:rFonts w:ascii="Century Gothic" w:hAnsi="Century Gothic"/>
          <w:b/>
        </w:rPr>
        <w:t xml:space="preserve"> oltre le ore 12:00 del giorno </w:t>
      </w:r>
      <w:r w:rsidR="004C2346">
        <w:rPr>
          <w:rFonts w:ascii="Century Gothic" w:hAnsi="Century Gothic"/>
          <w:b/>
        </w:rPr>
        <w:t>05</w:t>
      </w:r>
      <w:r w:rsidR="00672FE5">
        <w:rPr>
          <w:rFonts w:ascii="Century Gothic" w:hAnsi="Century Gothic"/>
          <w:b/>
        </w:rPr>
        <w:t>.</w:t>
      </w:r>
      <w:r w:rsidR="004C2346">
        <w:rPr>
          <w:rFonts w:ascii="Century Gothic" w:hAnsi="Century Gothic"/>
          <w:b/>
        </w:rPr>
        <w:t>03</w:t>
      </w:r>
      <w:r w:rsidR="00672FE5">
        <w:rPr>
          <w:rFonts w:ascii="Century Gothic" w:hAnsi="Century Gothic"/>
          <w:b/>
        </w:rPr>
        <w:t>.202</w:t>
      </w:r>
      <w:r w:rsidR="004C2346">
        <w:rPr>
          <w:rFonts w:ascii="Century Gothic" w:hAnsi="Century Gothic"/>
          <w:b/>
        </w:rPr>
        <w:t>1</w:t>
      </w:r>
      <w:r w:rsidR="00ED7260">
        <w:rPr>
          <w:rFonts w:ascii="Century Gothic" w:hAnsi="Century Gothic"/>
        </w:rPr>
        <w:t xml:space="preserve"> nel</w:t>
      </w:r>
      <w:r w:rsidRPr="00120AA7">
        <w:rPr>
          <w:rFonts w:ascii="Century Gothic" w:hAnsi="Century Gothic"/>
        </w:rPr>
        <w:t xml:space="preserve"> seguent</w:t>
      </w:r>
      <w:r w:rsidR="00ED7260">
        <w:rPr>
          <w:rFonts w:ascii="Century Gothic" w:hAnsi="Century Gothic"/>
        </w:rPr>
        <w:t>e modo</w:t>
      </w:r>
      <w:r w:rsidRPr="00120AA7">
        <w:rPr>
          <w:rFonts w:ascii="Century Gothic" w:hAnsi="Century Gothic"/>
        </w:rPr>
        <w:t>:</w:t>
      </w:r>
    </w:p>
    <w:p w:rsidR="00524054" w:rsidRDefault="00524054" w:rsidP="00BA53EB">
      <w:pPr>
        <w:jc w:val="both"/>
        <w:rPr>
          <w:rFonts w:ascii="Century Gothic" w:hAnsi="Century Gothic"/>
          <w:b/>
        </w:rPr>
      </w:pPr>
      <w:proofErr w:type="gramStart"/>
      <w:r>
        <w:rPr>
          <w:rFonts w:ascii="Century Gothic" w:hAnsi="Century Gothic"/>
          <w:b/>
        </w:rPr>
        <w:t>al</w:t>
      </w:r>
      <w:proofErr w:type="gramEnd"/>
      <w:r>
        <w:rPr>
          <w:rFonts w:ascii="Century Gothic" w:hAnsi="Century Gothic"/>
          <w:b/>
        </w:rPr>
        <w:t xml:space="preserve"> Protocollo generale dell’ente a mano o all’indirizzo mail </w:t>
      </w:r>
      <w:hyperlink r:id="rId6" w:history="1">
        <w:r w:rsidRPr="007824C3">
          <w:rPr>
            <w:rStyle w:val="Collegamentoipertestuale"/>
            <w:rFonts w:ascii="Century Gothic" w:hAnsi="Century Gothic"/>
            <w:b/>
          </w:rPr>
          <w:t>comune.palagianello.ta.it@pec.it</w:t>
        </w:r>
      </w:hyperlink>
      <w:r>
        <w:rPr>
          <w:rFonts w:ascii="Century Gothic" w:hAnsi="Century Gothic"/>
          <w:b/>
        </w:rPr>
        <w:t>.</w:t>
      </w:r>
    </w:p>
    <w:p w:rsidR="00A53919" w:rsidRPr="00ED7260" w:rsidRDefault="00A53919" w:rsidP="00BA53EB">
      <w:pPr>
        <w:jc w:val="both"/>
        <w:rPr>
          <w:rFonts w:ascii="Century Gothic" w:hAnsi="Century Gothic"/>
          <w:u w:val="single"/>
        </w:rPr>
      </w:pPr>
      <w:r w:rsidRPr="00ED7260">
        <w:rPr>
          <w:rFonts w:ascii="Century Gothic" w:hAnsi="Century Gothic"/>
          <w:u w:val="single"/>
        </w:rPr>
        <w:t>Non verranno istruite le pratiche pervenute da più componenti dello stesso nucleo familiare.</w:t>
      </w:r>
    </w:p>
    <w:p w:rsidR="00ED7260" w:rsidRPr="00120AA7" w:rsidRDefault="00ED7260" w:rsidP="00BA53EB">
      <w:pPr>
        <w:jc w:val="both"/>
        <w:rPr>
          <w:rFonts w:ascii="Century Gothic" w:hAnsi="Century Gothic"/>
        </w:rPr>
      </w:pPr>
      <w:r w:rsidRPr="00ED7260">
        <w:rPr>
          <w:rFonts w:ascii="Century Gothic" w:hAnsi="Century Gothic"/>
          <w:u w:val="single"/>
        </w:rPr>
        <w:t>Le istanze non compilate interamente, non verranno valutate</w:t>
      </w:r>
      <w:r>
        <w:rPr>
          <w:rFonts w:ascii="Century Gothic" w:hAnsi="Century Gothic"/>
        </w:rPr>
        <w:t>.</w:t>
      </w:r>
    </w:p>
    <w:p w:rsidR="00BA53EB" w:rsidRPr="00120AA7" w:rsidRDefault="00BA53EB" w:rsidP="00BA53EB">
      <w:pPr>
        <w:jc w:val="both"/>
        <w:rPr>
          <w:rFonts w:ascii="Century Gothic" w:hAnsi="Century Gothic"/>
        </w:rPr>
      </w:pPr>
      <w:r w:rsidRPr="00120AA7">
        <w:rPr>
          <w:rFonts w:ascii="Century Gothic" w:hAnsi="Century Gothic"/>
        </w:rPr>
        <w:t>Per ulteriori info</w:t>
      </w:r>
      <w:r w:rsidR="00D410AB">
        <w:rPr>
          <w:rFonts w:ascii="Century Gothic" w:hAnsi="Century Gothic"/>
        </w:rPr>
        <w:t>rmazioni</w:t>
      </w:r>
      <w:r w:rsidRPr="00120AA7">
        <w:rPr>
          <w:rFonts w:ascii="Century Gothic" w:hAnsi="Century Gothic"/>
        </w:rPr>
        <w:t xml:space="preserve"> è possibile contattare il seguente numero telefonico: </w:t>
      </w:r>
      <w:r w:rsidR="0088204D" w:rsidRPr="00120AA7">
        <w:rPr>
          <w:rFonts w:ascii="Century Gothic" w:hAnsi="Century Gothic"/>
        </w:rPr>
        <w:t>099.8434207</w:t>
      </w:r>
    </w:p>
    <w:p w:rsidR="0088204D" w:rsidRPr="008175DB" w:rsidRDefault="00BA53EB" w:rsidP="0088204D">
      <w:pPr>
        <w:jc w:val="center"/>
        <w:rPr>
          <w:rFonts w:ascii="Century Gothic" w:hAnsi="Century Gothic"/>
          <w:b/>
        </w:rPr>
      </w:pPr>
      <w:r w:rsidRPr="008175DB">
        <w:rPr>
          <w:rFonts w:ascii="Century Gothic" w:hAnsi="Century Gothic"/>
          <w:b/>
        </w:rPr>
        <w:t>DISPOSIZIONI FINALI</w:t>
      </w:r>
    </w:p>
    <w:p w:rsidR="00BA53EB" w:rsidRPr="00120AA7" w:rsidRDefault="00BA53EB" w:rsidP="00BA53EB">
      <w:pPr>
        <w:jc w:val="both"/>
        <w:rPr>
          <w:rFonts w:ascii="Century Gothic" w:hAnsi="Century Gothic"/>
        </w:rPr>
      </w:pPr>
      <w:r w:rsidRPr="00120AA7">
        <w:rPr>
          <w:rFonts w:ascii="Century Gothic" w:hAnsi="Century Gothic"/>
        </w:rPr>
        <w:t xml:space="preserve">Il Comune di </w:t>
      </w:r>
      <w:r w:rsidR="0088204D" w:rsidRPr="00120AA7">
        <w:rPr>
          <w:rFonts w:ascii="Century Gothic" w:hAnsi="Century Gothic"/>
        </w:rPr>
        <w:t>Palagianello</w:t>
      </w:r>
      <w:r w:rsidRPr="00120AA7">
        <w:rPr>
          <w:rFonts w:ascii="Century Gothic" w:hAnsi="Century Gothic"/>
        </w:rPr>
        <w:t xml:space="preserve">, al fine di valutare la veridicità delle informazioni fornite in base al disposto dei </w:t>
      </w:r>
      <w:proofErr w:type="spellStart"/>
      <w:r w:rsidRPr="00120AA7">
        <w:rPr>
          <w:rFonts w:ascii="Century Gothic" w:hAnsi="Century Gothic"/>
        </w:rPr>
        <w:t>D.Lgs.</w:t>
      </w:r>
      <w:proofErr w:type="spellEnd"/>
      <w:r w:rsidRPr="00120AA7">
        <w:rPr>
          <w:rFonts w:ascii="Century Gothic" w:hAnsi="Century Gothic"/>
        </w:rPr>
        <w:t xml:space="preserve"> n. 109/1998 e </w:t>
      </w:r>
      <w:proofErr w:type="spellStart"/>
      <w:r w:rsidRPr="00120AA7">
        <w:rPr>
          <w:rFonts w:ascii="Century Gothic" w:hAnsi="Century Gothic"/>
        </w:rPr>
        <w:t>D.Lgs.</w:t>
      </w:r>
      <w:proofErr w:type="spellEnd"/>
      <w:r w:rsidRPr="00120AA7">
        <w:rPr>
          <w:rFonts w:ascii="Century Gothic" w:hAnsi="Century Gothic"/>
        </w:rPr>
        <w:t xml:space="preserve"> n. 130/2000 provvederà a chiedere agli Enti od Uffici Pubblici ogni eventuale atto, certificazione, informazione, ritenuta utile ai fini dell’attività istruttoria e della predisposizione di sistematici controlli. A tal fine promuoverà opportuni accordi con altri Enti (INPS, Catasto, Anagrafe Tributaria, ecc.) per ottenere un’attiva e tempestiva collaborazione. </w:t>
      </w:r>
    </w:p>
    <w:p w:rsidR="00BA53EB" w:rsidRPr="008175DB" w:rsidRDefault="00BA53EB" w:rsidP="0088204D">
      <w:pPr>
        <w:jc w:val="center"/>
        <w:rPr>
          <w:rFonts w:ascii="Century Gothic" w:hAnsi="Century Gothic"/>
          <w:b/>
        </w:rPr>
      </w:pPr>
      <w:r w:rsidRPr="008175DB">
        <w:rPr>
          <w:rFonts w:ascii="Century Gothic" w:hAnsi="Century Gothic"/>
          <w:b/>
        </w:rPr>
        <w:t>DECADENZA DAL BENEFICIO E AZIONI DI RIVALSA</w:t>
      </w:r>
    </w:p>
    <w:p w:rsidR="00BA53EB" w:rsidRPr="00120AA7" w:rsidRDefault="00BA53EB" w:rsidP="00BA53EB">
      <w:pPr>
        <w:jc w:val="both"/>
        <w:rPr>
          <w:rFonts w:ascii="Century Gothic" w:hAnsi="Century Gothic"/>
        </w:rPr>
      </w:pPr>
      <w:r w:rsidRPr="00120AA7">
        <w:rPr>
          <w:rFonts w:ascii="Century Gothic" w:hAnsi="Century Gothic"/>
        </w:rPr>
        <w:t xml:space="preserve">Ferme restando le sanzioni penali di cui all’art. 76 del D.P.R. n. 445/2000, i cittadini che abbiano fruito indebitamente di interventi di assistenza economica da parte dell’Amministrazione Comunale sulla base di dichiarazioni o documenti non veritieri, decadono dai benefici conseguenti al provvedimento emanato sulla base delle dichiarazioni o dei documenti non veritieri e sono tenuti a rimborsare quanto indebitamente percepito. </w:t>
      </w:r>
    </w:p>
    <w:p w:rsidR="00BA53EB" w:rsidRPr="00120AA7" w:rsidRDefault="00BA53EB" w:rsidP="00BA53EB">
      <w:pPr>
        <w:jc w:val="both"/>
        <w:rPr>
          <w:rFonts w:ascii="Century Gothic" w:hAnsi="Century Gothic"/>
        </w:rPr>
      </w:pPr>
    </w:p>
    <w:p w:rsidR="00E90021" w:rsidRPr="00120AA7" w:rsidRDefault="00BA53EB" w:rsidP="001F235C">
      <w:pPr>
        <w:jc w:val="both"/>
        <w:rPr>
          <w:rFonts w:ascii="Century Gothic" w:hAnsi="Century Gothic"/>
        </w:rPr>
      </w:pPr>
      <w:r w:rsidRPr="00120AA7">
        <w:rPr>
          <w:rFonts w:ascii="Century Gothic" w:hAnsi="Century Gothic"/>
          <w:b/>
        </w:rPr>
        <w:t>Allegato</w:t>
      </w:r>
      <w:r w:rsidRPr="00120AA7">
        <w:rPr>
          <w:rFonts w:ascii="Century Gothic" w:hAnsi="Century Gothic"/>
        </w:rPr>
        <w:t xml:space="preserve">: </w:t>
      </w:r>
    </w:p>
    <w:p w:rsidR="00C270A0" w:rsidRDefault="00BA53EB" w:rsidP="001F235C">
      <w:pPr>
        <w:jc w:val="both"/>
        <w:rPr>
          <w:rFonts w:ascii="Century Gothic" w:hAnsi="Century Gothic"/>
        </w:rPr>
      </w:pPr>
      <w:r w:rsidRPr="00120AA7">
        <w:rPr>
          <w:rFonts w:ascii="Century Gothic" w:hAnsi="Century Gothic"/>
        </w:rPr>
        <w:t>- Modello di autocertificazione per richiesta buono spesa emergenza COVID-19</w:t>
      </w:r>
      <w:r w:rsidR="00156243">
        <w:rPr>
          <w:rFonts w:ascii="Century Gothic" w:hAnsi="Century Gothic"/>
        </w:rPr>
        <w:t xml:space="preserve">. </w:t>
      </w:r>
      <w:bookmarkStart w:id="0" w:name="_GoBack"/>
      <w:bookmarkEnd w:id="0"/>
      <w:r w:rsidR="00156243">
        <w:rPr>
          <w:rFonts w:ascii="Century Gothic" w:hAnsi="Century Gothic"/>
        </w:rPr>
        <w:t>F</w:t>
      </w:r>
      <w:r w:rsidR="004C2346">
        <w:rPr>
          <w:rFonts w:ascii="Century Gothic" w:hAnsi="Century Gothic"/>
        </w:rPr>
        <w:t>ebbraio 2021</w:t>
      </w:r>
    </w:p>
    <w:p w:rsidR="00767351" w:rsidRDefault="00767351" w:rsidP="001F235C">
      <w:pPr>
        <w:jc w:val="both"/>
        <w:rPr>
          <w:rFonts w:ascii="Century Gothic" w:hAnsi="Century Gothic"/>
        </w:rPr>
      </w:pPr>
    </w:p>
    <w:p w:rsidR="00767351" w:rsidRDefault="00767351" w:rsidP="001F235C">
      <w:pPr>
        <w:jc w:val="both"/>
        <w:rPr>
          <w:rFonts w:ascii="Century Gothic" w:hAnsi="Century Gothic"/>
        </w:rPr>
      </w:pPr>
    </w:p>
    <w:p w:rsidR="00767351" w:rsidRDefault="00767351" w:rsidP="00767351">
      <w:pPr>
        <w:ind w:left="424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IL RESPONSABILE DEL SETTORE AA. GG.</w:t>
      </w:r>
    </w:p>
    <w:p w:rsidR="00767351" w:rsidRPr="00120AA7" w:rsidRDefault="00767351" w:rsidP="00767351">
      <w:pPr>
        <w:ind w:left="424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Dott.ssa M. Fabiana STENDARDI</w:t>
      </w:r>
    </w:p>
    <w:sectPr w:rsidR="00767351" w:rsidRPr="00120A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44B9E"/>
    <w:multiLevelType w:val="hybridMultilevel"/>
    <w:tmpl w:val="CA98D64A"/>
    <w:lvl w:ilvl="0" w:tplc="81086FD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1769E"/>
    <w:multiLevelType w:val="hybridMultilevel"/>
    <w:tmpl w:val="C55CF816"/>
    <w:lvl w:ilvl="0" w:tplc="F5CE9CA2">
      <w:start w:val="1"/>
      <w:numFmt w:val="decimal"/>
      <w:lvlText w:val="%1)"/>
      <w:lvlJc w:val="left"/>
      <w:pPr>
        <w:ind w:left="1065" w:hanging="705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64BBE"/>
    <w:multiLevelType w:val="hybridMultilevel"/>
    <w:tmpl w:val="872C39AC"/>
    <w:lvl w:ilvl="0" w:tplc="6B72757C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21314"/>
    <w:multiLevelType w:val="hybridMultilevel"/>
    <w:tmpl w:val="1DCA2C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400"/>
    <w:rsid w:val="00055C5D"/>
    <w:rsid w:val="000760D4"/>
    <w:rsid w:val="00083624"/>
    <w:rsid w:val="000A748D"/>
    <w:rsid w:val="00120AA7"/>
    <w:rsid w:val="00156243"/>
    <w:rsid w:val="00187CDD"/>
    <w:rsid w:val="001F235C"/>
    <w:rsid w:val="001F377D"/>
    <w:rsid w:val="002052A5"/>
    <w:rsid w:val="0020546C"/>
    <w:rsid w:val="00205C33"/>
    <w:rsid w:val="002324DF"/>
    <w:rsid w:val="00247195"/>
    <w:rsid w:val="002A6DB5"/>
    <w:rsid w:val="002B0208"/>
    <w:rsid w:val="00321D3C"/>
    <w:rsid w:val="00327F92"/>
    <w:rsid w:val="00382D7A"/>
    <w:rsid w:val="003C746E"/>
    <w:rsid w:val="00426FA5"/>
    <w:rsid w:val="004C2346"/>
    <w:rsid w:val="00524054"/>
    <w:rsid w:val="00525BB1"/>
    <w:rsid w:val="00567E68"/>
    <w:rsid w:val="0059437B"/>
    <w:rsid w:val="005A7400"/>
    <w:rsid w:val="00652FA9"/>
    <w:rsid w:val="00672FE5"/>
    <w:rsid w:val="00673A71"/>
    <w:rsid w:val="006D05BE"/>
    <w:rsid w:val="00767351"/>
    <w:rsid w:val="007A0C46"/>
    <w:rsid w:val="007D0A9B"/>
    <w:rsid w:val="00800FB4"/>
    <w:rsid w:val="0081208C"/>
    <w:rsid w:val="00815DA2"/>
    <w:rsid w:val="008175DB"/>
    <w:rsid w:val="0088204D"/>
    <w:rsid w:val="008D5492"/>
    <w:rsid w:val="00922BD9"/>
    <w:rsid w:val="009266FD"/>
    <w:rsid w:val="00936929"/>
    <w:rsid w:val="00986329"/>
    <w:rsid w:val="00986F9F"/>
    <w:rsid w:val="009D7FEA"/>
    <w:rsid w:val="009F5447"/>
    <w:rsid w:val="00A47DDE"/>
    <w:rsid w:val="00A53919"/>
    <w:rsid w:val="00AA3D67"/>
    <w:rsid w:val="00AB5DAA"/>
    <w:rsid w:val="00AD1CE9"/>
    <w:rsid w:val="00AE54C1"/>
    <w:rsid w:val="00AE5A89"/>
    <w:rsid w:val="00AE6270"/>
    <w:rsid w:val="00BA53EB"/>
    <w:rsid w:val="00BC07A2"/>
    <w:rsid w:val="00BC73D4"/>
    <w:rsid w:val="00BE7ED6"/>
    <w:rsid w:val="00C2101B"/>
    <w:rsid w:val="00C25E53"/>
    <w:rsid w:val="00C270A0"/>
    <w:rsid w:val="00C778D8"/>
    <w:rsid w:val="00C923E4"/>
    <w:rsid w:val="00CC3CF7"/>
    <w:rsid w:val="00D241AB"/>
    <w:rsid w:val="00D410AB"/>
    <w:rsid w:val="00D60C29"/>
    <w:rsid w:val="00D936B1"/>
    <w:rsid w:val="00DA1430"/>
    <w:rsid w:val="00E45ADF"/>
    <w:rsid w:val="00E90021"/>
    <w:rsid w:val="00E90650"/>
    <w:rsid w:val="00EB0AB4"/>
    <w:rsid w:val="00ED7260"/>
    <w:rsid w:val="00EF0836"/>
    <w:rsid w:val="00F423ED"/>
    <w:rsid w:val="00FD27DB"/>
    <w:rsid w:val="00FD50C4"/>
    <w:rsid w:val="00FD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39386A3-8C7A-4476-97D8-F32875169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083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0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0C46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7A0C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5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.palagianello.ta.it@pec.it" TargetMode="External"/><Relationship Id="rId5" Type="http://schemas.openxmlformats.org/officeDocument/2006/relationships/hyperlink" Target="http://www.comune.palagianello.t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1500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Fabiana Stendardi</dc:creator>
  <cp:keywords/>
  <dc:description/>
  <cp:lastModifiedBy>M. Fabiana Stendardi</cp:lastModifiedBy>
  <cp:revision>5</cp:revision>
  <cp:lastPrinted>2020-12-04T09:20:00Z</cp:lastPrinted>
  <dcterms:created xsi:type="dcterms:W3CDTF">2021-02-08T11:03:00Z</dcterms:created>
  <dcterms:modified xsi:type="dcterms:W3CDTF">2021-02-08T11:22:00Z</dcterms:modified>
</cp:coreProperties>
</file>